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FC6" w:rsidRDefault="00F132A4" w:rsidP="00F132A4">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Информация </w:t>
      </w:r>
      <w:r w:rsidR="002E2FC6">
        <w:rPr>
          <w:rFonts w:ascii="Times New Roman" w:hAnsi="Times New Roman" w:cs="Times New Roman"/>
          <w:b/>
          <w:sz w:val="32"/>
          <w:szCs w:val="32"/>
        </w:rPr>
        <w:t>к «правительственному часу»</w:t>
      </w:r>
    </w:p>
    <w:p w:rsidR="002E2FC6" w:rsidRDefault="002E2FC6" w:rsidP="00F132A4">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в Думе Ханты-Мансийского автономного округа – Югры </w:t>
      </w:r>
    </w:p>
    <w:p w:rsidR="00F132A4" w:rsidRDefault="00F132A4" w:rsidP="00F132A4">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о результатах работы Югорского фонда к</w:t>
      </w:r>
      <w:r w:rsidR="002E2FC6">
        <w:rPr>
          <w:rFonts w:ascii="Times New Roman" w:hAnsi="Times New Roman" w:cs="Times New Roman"/>
          <w:b/>
          <w:sz w:val="32"/>
          <w:szCs w:val="32"/>
        </w:rPr>
        <w:t>апитального ремонта за 2014 год</w:t>
      </w:r>
    </w:p>
    <w:p w:rsidR="00F132A4" w:rsidRDefault="00F132A4" w:rsidP="00F132A4">
      <w:pPr>
        <w:spacing w:after="0" w:line="360" w:lineRule="auto"/>
        <w:ind w:firstLine="708"/>
        <w:jc w:val="both"/>
        <w:rPr>
          <w:rFonts w:ascii="Times New Roman" w:hAnsi="Times New Roman" w:cs="Times New Roman"/>
          <w:sz w:val="32"/>
          <w:szCs w:val="32"/>
        </w:rPr>
      </w:pPr>
    </w:p>
    <w:p w:rsidR="002D2BDF" w:rsidRPr="00823402" w:rsidRDefault="002D2BDF" w:rsidP="002D2BDF">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В июле 2013 года был принят основной региональный нормативный документ в сфере капитального ремонта - </w:t>
      </w:r>
      <w:r w:rsidRPr="00823402">
        <w:rPr>
          <w:rFonts w:ascii="Times New Roman" w:hAnsi="Times New Roman" w:cs="Times New Roman"/>
          <w:sz w:val="32"/>
          <w:szCs w:val="32"/>
        </w:rPr>
        <w:t>Закон Ханты-Мансийского автономного округа – Югры № 54-оз «Об организации проведения капитального ремонта общего имущества в многоквартирных домах, расположенных на территории Ханты-Мансийс</w:t>
      </w:r>
      <w:r>
        <w:rPr>
          <w:rFonts w:ascii="Times New Roman" w:hAnsi="Times New Roman" w:cs="Times New Roman"/>
          <w:sz w:val="32"/>
          <w:szCs w:val="32"/>
        </w:rPr>
        <w:t>кого автономного округа – Югры».</w:t>
      </w:r>
    </w:p>
    <w:p w:rsidR="00F132A4" w:rsidRPr="00F132A4" w:rsidRDefault="00F132A4" w:rsidP="00F132A4">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6 декабря 2013 года </w:t>
      </w:r>
      <w:r w:rsidRPr="00F132A4">
        <w:rPr>
          <w:rFonts w:ascii="Times New Roman" w:hAnsi="Times New Roman" w:cs="Times New Roman"/>
          <w:sz w:val="32"/>
          <w:szCs w:val="32"/>
        </w:rPr>
        <w:t>распоряжение</w:t>
      </w:r>
      <w:r>
        <w:rPr>
          <w:rFonts w:ascii="Times New Roman" w:hAnsi="Times New Roman" w:cs="Times New Roman"/>
          <w:sz w:val="32"/>
          <w:szCs w:val="32"/>
        </w:rPr>
        <w:t>м</w:t>
      </w:r>
      <w:r w:rsidRPr="00F132A4">
        <w:rPr>
          <w:rFonts w:ascii="Times New Roman" w:hAnsi="Times New Roman" w:cs="Times New Roman"/>
          <w:sz w:val="32"/>
          <w:szCs w:val="32"/>
        </w:rPr>
        <w:t xml:space="preserve"> Правительства Ханты-Мансийского автономного округа – Югры создан Югорский фонд капитального</w:t>
      </w:r>
      <w:r>
        <w:rPr>
          <w:rFonts w:ascii="Times New Roman" w:hAnsi="Times New Roman" w:cs="Times New Roman"/>
          <w:sz w:val="32"/>
          <w:szCs w:val="32"/>
        </w:rPr>
        <w:t xml:space="preserve"> ремонта многоквартирных домов.</w:t>
      </w:r>
    </w:p>
    <w:p w:rsidR="00F132A4" w:rsidRDefault="00F132A4" w:rsidP="00823402">
      <w:pPr>
        <w:spacing w:after="0" w:line="360" w:lineRule="auto"/>
        <w:ind w:firstLine="708"/>
        <w:jc w:val="both"/>
        <w:rPr>
          <w:rFonts w:ascii="Times New Roman" w:hAnsi="Times New Roman" w:cs="Times New Roman"/>
          <w:sz w:val="32"/>
          <w:szCs w:val="32"/>
        </w:rPr>
      </w:pPr>
      <w:r w:rsidRPr="00F132A4">
        <w:rPr>
          <w:rFonts w:ascii="Times New Roman" w:hAnsi="Times New Roman" w:cs="Times New Roman"/>
          <w:sz w:val="32"/>
          <w:szCs w:val="32"/>
        </w:rPr>
        <w:t>25 декабря 2013 года</w:t>
      </w:r>
      <w:r>
        <w:rPr>
          <w:rFonts w:ascii="Times New Roman" w:hAnsi="Times New Roman" w:cs="Times New Roman"/>
          <w:sz w:val="32"/>
          <w:szCs w:val="32"/>
        </w:rPr>
        <w:t xml:space="preserve"> </w:t>
      </w:r>
      <w:r w:rsidRPr="00F132A4">
        <w:rPr>
          <w:rFonts w:ascii="Times New Roman" w:hAnsi="Times New Roman" w:cs="Times New Roman"/>
          <w:sz w:val="32"/>
          <w:szCs w:val="32"/>
        </w:rPr>
        <w:t>постановление</w:t>
      </w:r>
      <w:r>
        <w:rPr>
          <w:rFonts w:ascii="Times New Roman" w:hAnsi="Times New Roman" w:cs="Times New Roman"/>
          <w:sz w:val="32"/>
          <w:szCs w:val="32"/>
        </w:rPr>
        <w:t>м</w:t>
      </w:r>
      <w:r w:rsidRPr="00F132A4">
        <w:rPr>
          <w:rFonts w:ascii="Times New Roman" w:hAnsi="Times New Roman" w:cs="Times New Roman"/>
          <w:sz w:val="32"/>
          <w:szCs w:val="32"/>
        </w:rPr>
        <w:t xml:space="preserve"> Правительства Ханты-Мансийского автономного округа – Югры </w:t>
      </w:r>
      <w:r>
        <w:rPr>
          <w:rFonts w:ascii="Times New Roman" w:hAnsi="Times New Roman" w:cs="Times New Roman"/>
          <w:sz w:val="32"/>
          <w:szCs w:val="32"/>
        </w:rPr>
        <w:t>утверждена</w:t>
      </w:r>
      <w:r w:rsidRPr="00F132A4">
        <w:rPr>
          <w:rFonts w:ascii="Times New Roman" w:hAnsi="Times New Roman" w:cs="Times New Roman"/>
          <w:sz w:val="32"/>
          <w:szCs w:val="32"/>
        </w:rPr>
        <w:t xml:space="preserve"> программ</w:t>
      </w:r>
      <w:r>
        <w:rPr>
          <w:rFonts w:ascii="Times New Roman" w:hAnsi="Times New Roman" w:cs="Times New Roman"/>
          <w:sz w:val="32"/>
          <w:szCs w:val="32"/>
        </w:rPr>
        <w:t>а капитального ре</w:t>
      </w:r>
      <w:r w:rsidRPr="00F132A4">
        <w:rPr>
          <w:rFonts w:ascii="Times New Roman" w:hAnsi="Times New Roman" w:cs="Times New Roman"/>
          <w:sz w:val="32"/>
          <w:szCs w:val="32"/>
        </w:rPr>
        <w:t xml:space="preserve">монта общего имущества в многоквартирных домах, расположенных на территории </w:t>
      </w:r>
      <w:r>
        <w:rPr>
          <w:rFonts w:ascii="Times New Roman" w:hAnsi="Times New Roman" w:cs="Times New Roman"/>
          <w:sz w:val="32"/>
          <w:szCs w:val="32"/>
        </w:rPr>
        <w:t>автономного округа.</w:t>
      </w:r>
    </w:p>
    <w:p w:rsidR="00F132A4" w:rsidRDefault="002D2BDF" w:rsidP="00F132A4">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Далее, з</w:t>
      </w:r>
      <w:r w:rsidR="00F132A4">
        <w:rPr>
          <w:rFonts w:ascii="Times New Roman" w:hAnsi="Times New Roman" w:cs="Times New Roman"/>
          <w:sz w:val="32"/>
          <w:szCs w:val="32"/>
        </w:rPr>
        <w:t xml:space="preserve">а относительно короткий срок была сформирована вся необходимая региональная нормативная правовая база в соответствии с требованиями федерального законодательства. </w:t>
      </w:r>
      <w:r w:rsidR="00823402">
        <w:rPr>
          <w:rFonts w:ascii="Times New Roman" w:hAnsi="Times New Roman" w:cs="Times New Roman"/>
          <w:sz w:val="32"/>
          <w:szCs w:val="32"/>
        </w:rPr>
        <w:br/>
        <w:t>Так, к</w:t>
      </w:r>
      <w:r w:rsidR="00F132A4">
        <w:rPr>
          <w:rFonts w:ascii="Times New Roman" w:hAnsi="Times New Roman" w:cs="Times New Roman"/>
          <w:sz w:val="32"/>
          <w:szCs w:val="32"/>
        </w:rPr>
        <w:t xml:space="preserve"> 1 июля 2014 года Правительством автономного округа были приняты</w:t>
      </w:r>
      <w:r w:rsidR="00823402">
        <w:rPr>
          <w:rFonts w:ascii="Times New Roman" w:hAnsi="Times New Roman" w:cs="Times New Roman"/>
          <w:sz w:val="32"/>
          <w:szCs w:val="32"/>
        </w:rPr>
        <w:t xml:space="preserve"> постановления, устанавливающие</w:t>
      </w:r>
      <w:r w:rsidR="00F132A4">
        <w:rPr>
          <w:rFonts w:ascii="Times New Roman" w:hAnsi="Times New Roman" w:cs="Times New Roman"/>
          <w:sz w:val="32"/>
          <w:szCs w:val="32"/>
        </w:rPr>
        <w:t>:</w:t>
      </w:r>
    </w:p>
    <w:p w:rsidR="00823402" w:rsidRPr="00823402" w:rsidRDefault="00823402" w:rsidP="00823402">
      <w:pPr>
        <w:spacing w:after="0" w:line="360" w:lineRule="auto"/>
        <w:ind w:firstLine="708"/>
        <w:jc w:val="both"/>
        <w:rPr>
          <w:rFonts w:ascii="Times New Roman" w:hAnsi="Times New Roman" w:cs="Times New Roman"/>
          <w:sz w:val="32"/>
          <w:szCs w:val="32"/>
        </w:rPr>
      </w:pPr>
      <w:r w:rsidRPr="00823402">
        <w:rPr>
          <w:rFonts w:ascii="Times New Roman" w:hAnsi="Times New Roman" w:cs="Times New Roman"/>
          <w:sz w:val="32"/>
          <w:szCs w:val="32"/>
        </w:rPr>
        <w:t>поряд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использования критериев определения очередности проведения капитального ремонта общего им</w:t>
      </w:r>
      <w:r>
        <w:rPr>
          <w:rFonts w:ascii="Times New Roman" w:hAnsi="Times New Roman" w:cs="Times New Roman"/>
          <w:sz w:val="32"/>
          <w:szCs w:val="32"/>
        </w:rPr>
        <w:t>ущества в многоквартирных домах</w:t>
      </w:r>
      <w:r w:rsidRPr="00823402">
        <w:rPr>
          <w:rFonts w:ascii="Times New Roman" w:hAnsi="Times New Roman" w:cs="Times New Roman"/>
          <w:sz w:val="32"/>
          <w:szCs w:val="32"/>
        </w:rPr>
        <w:t>;</w:t>
      </w:r>
    </w:p>
    <w:p w:rsidR="00823402" w:rsidRPr="00823402" w:rsidRDefault="00823402" w:rsidP="00823402">
      <w:pPr>
        <w:spacing w:after="0" w:line="360" w:lineRule="auto"/>
        <w:ind w:firstLine="708"/>
        <w:jc w:val="both"/>
        <w:rPr>
          <w:rFonts w:ascii="Times New Roman" w:hAnsi="Times New Roman" w:cs="Times New Roman"/>
          <w:sz w:val="32"/>
          <w:szCs w:val="32"/>
        </w:rPr>
      </w:pPr>
      <w:r w:rsidRPr="00823402">
        <w:rPr>
          <w:rFonts w:ascii="Times New Roman" w:hAnsi="Times New Roman" w:cs="Times New Roman"/>
          <w:sz w:val="32"/>
          <w:szCs w:val="32"/>
        </w:rPr>
        <w:lastRenderedPageBreak/>
        <w:t>поряд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привлечения региональ</w:t>
      </w:r>
      <w:r>
        <w:rPr>
          <w:rFonts w:ascii="Times New Roman" w:hAnsi="Times New Roman" w:cs="Times New Roman"/>
          <w:sz w:val="32"/>
          <w:szCs w:val="32"/>
        </w:rPr>
        <w:t>ным оператором</w:t>
      </w:r>
      <w:r w:rsidRPr="00823402">
        <w:rPr>
          <w:rFonts w:ascii="Times New Roman" w:hAnsi="Times New Roman" w:cs="Times New Roman"/>
          <w:sz w:val="32"/>
          <w:szCs w:val="32"/>
        </w:rPr>
        <w:t xml:space="preserve"> подрядных организаций для выполнения работ по капитальному ремонту общего иму</w:t>
      </w:r>
      <w:r>
        <w:rPr>
          <w:rFonts w:ascii="Times New Roman" w:hAnsi="Times New Roman" w:cs="Times New Roman"/>
          <w:sz w:val="32"/>
          <w:szCs w:val="32"/>
        </w:rPr>
        <w:t>щества в многоквартирных домах;</w:t>
      </w:r>
    </w:p>
    <w:p w:rsidR="00823402" w:rsidRPr="00823402" w:rsidRDefault="00823402" w:rsidP="00823402">
      <w:pPr>
        <w:spacing w:after="0" w:line="360" w:lineRule="auto"/>
        <w:jc w:val="both"/>
        <w:rPr>
          <w:rFonts w:ascii="Times New Roman" w:hAnsi="Times New Roman" w:cs="Times New Roman"/>
          <w:sz w:val="32"/>
          <w:szCs w:val="32"/>
        </w:rPr>
      </w:pPr>
      <w:r>
        <w:rPr>
          <w:rFonts w:ascii="Times New Roman" w:hAnsi="Times New Roman" w:cs="Times New Roman"/>
          <w:sz w:val="32"/>
          <w:szCs w:val="32"/>
        </w:rPr>
        <w:tab/>
      </w:r>
      <w:r w:rsidRPr="00823402">
        <w:rPr>
          <w:rFonts w:ascii="Times New Roman" w:hAnsi="Times New Roman" w:cs="Times New Roman"/>
          <w:sz w:val="32"/>
          <w:szCs w:val="32"/>
        </w:rPr>
        <w:t>поряд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проведения и условия конкурса по отбору российских кредитных организаций для открытия сче</w:t>
      </w:r>
      <w:r>
        <w:rPr>
          <w:rFonts w:ascii="Times New Roman" w:hAnsi="Times New Roman" w:cs="Times New Roman"/>
          <w:sz w:val="32"/>
          <w:szCs w:val="32"/>
        </w:rPr>
        <w:t xml:space="preserve">тов </w:t>
      </w:r>
      <w:proofErr w:type="spellStart"/>
      <w:r>
        <w:rPr>
          <w:rFonts w:ascii="Times New Roman" w:hAnsi="Times New Roman" w:cs="Times New Roman"/>
          <w:sz w:val="32"/>
          <w:szCs w:val="32"/>
        </w:rPr>
        <w:t>югорского</w:t>
      </w:r>
      <w:proofErr w:type="spellEnd"/>
      <w:r>
        <w:rPr>
          <w:rFonts w:ascii="Times New Roman" w:hAnsi="Times New Roman" w:cs="Times New Roman"/>
          <w:sz w:val="32"/>
          <w:szCs w:val="32"/>
        </w:rPr>
        <w:t xml:space="preserve"> оператора</w:t>
      </w:r>
      <w:r w:rsidRPr="00823402">
        <w:rPr>
          <w:rFonts w:ascii="Times New Roman" w:hAnsi="Times New Roman" w:cs="Times New Roman"/>
          <w:sz w:val="32"/>
          <w:szCs w:val="32"/>
        </w:rPr>
        <w:t>;</w:t>
      </w:r>
    </w:p>
    <w:p w:rsidR="00823402" w:rsidRDefault="00823402"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п</w:t>
      </w:r>
      <w:r w:rsidRPr="00823402">
        <w:rPr>
          <w:rFonts w:ascii="Times New Roman" w:hAnsi="Times New Roman" w:cs="Times New Roman"/>
          <w:sz w:val="32"/>
          <w:szCs w:val="32"/>
        </w:rPr>
        <w:t>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принятия решения о проведении аудита годовой бухгалтерской (финансовой) отчетности </w:t>
      </w:r>
      <w:proofErr w:type="spellStart"/>
      <w:r w:rsidRPr="00823402">
        <w:rPr>
          <w:rFonts w:ascii="Times New Roman" w:hAnsi="Times New Roman" w:cs="Times New Roman"/>
          <w:sz w:val="32"/>
          <w:szCs w:val="32"/>
        </w:rPr>
        <w:t>югорского</w:t>
      </w:r>
      <w:proofErr w:type="spellEnd"/>
      <w:r w:rsidRPr="00823402">
        <w:rPr>
          <w:rFonts w:ascii="Times New Roman" w:hAnsi="Times New Roman" w:cs="Times New Roman"/>
          <w:sz w:val="32"/>
          <w:szCs w:val="32"/>
        </w:rPr>
        <w:t xml:space="preserve"> операт</w:t>
      </w:r>
      <w:r>
        <w:rPr>
          <w:rFonts w:ascii="Times New Roman" w:hAnsi="Times New Roman" w:cs="Times New Roman"/>
          <w:sz w:val="32"/>
          <w:szCs w:val="32"/>
        </w:rPr>
        <w:t>ора;</w:t>
      </w:r>
    </w:p>
    <w:p w:rsidR="00823402" w:rsidRPr="00823402" w:rsidRDefault="00823402"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п</w:t>
      </w:r>
      <w:r w:rsidRPr="00823402">
        <w:rPr>
          <w:rFonts w:ascii="Times New Roman" w:hAnsi="Times New Roman" w:cs="Times New Roman"/>
          <w:sz w:val="32"/>
          <w:szCs w:val="32"/>
        </w:rPr>
        <w:t>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осуществления контроля за соответствием деятельности Югорск</w:t>
      </w:r>
      <w:r>
        <w:rPr>
          <w:rFonts w:ascii="Times New Roman" w:hAnsi="Times New Roman" w:cs="Times New Roman"/>
          <w:sz w:val="32"/>
          <w:szCs w:val="32"/>
        </w:rPr>
        <w:t>ого</w:t>
      </w:r>
      <w:r w:rsidRPr="00823402">
        <w:rPr>
          <w:rFonts w:ascii="Times New Roman" w:hAnsi="Times New Roman" w:cs="Times New Roman"/>
          <w:sz w:val="32"/>
          <w:szCs w:val="32"/>
        </w:rPr>
        <w:t xml:space="preserve"> фонд</w:t>
      </w:r>
      <w:r>
        <w:rPr>
          <w:rFonts w:ascii="Times New Roman" w:hAnsi="Times New Roman" w:cs="Times New Roman"/>
          <w:sz w:val="32"/>
          <w:szCs w:val="32"/>
        </w:rPr>
        <w:t>а ка</w:t>
      </w:r>
      <w:r w:rsidRPr="00823402">
        <w:rPr>
          <w:rFonts w:ascii="Times New Roman" w:hAnsi="Times New Roman" w:cs="Times New Roman"/>
          <w:sz w:val="32"/>
          <w:szCs w:val="32"/>
        </w:rPr>
        <w:t>питального ремонта установленным требованиям;</w:t>
      </w:r>
    </w:p>
    <w:p w:rsidR="008433F9" w:rsidRDefault="008433F9"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п</w:t>
      </w:r>
      <w:r w:rsidRPr="00823402">
        <w:rPr>
          <w:rFonts w:ascii="Times New Roman" w:hAnsi="Times New Roman" w:cs="Times New Roman"/>
          <w:sz w:val="32"/>
          <w:szCs w:val="32"/>
        </w:rPr>
        <w:t>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823402" w:rsidRDefault="00823402"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п</w:t>
      </w:r>
      <w:r w:rsidRPr="00823402">
        <w:rPr>
          <w:rFonts w:ascii="Times New Roman" w:hAnsi="Times New Roman" w:cs="Times New Roman"/>
          <w:sz w:val="32"/>
          <w:szCs w:val="32"/>
        </w:rPr>
        <w:t>оряд</w:t>
      </w:r>
      <w:r w:rsidR="008433F9">
        <w:rPr>
          <w:rFonts w:ascii="Times New Roman" w:hAnsi="Times New Roman" w:cs="Times New Roman"/>
          <w:sz w:val="32"/>
          <w:szCs w:val="32"/>
        </w:rPr>
        <w:t>ок</w:t>
      </w:r>
      <w:r w:rsidRPr="00823402">
        <w:rPr>
          <w:rFonts w:ascii="Times New Roman" w:hAnsi="Times New Roman" w:cs="Times New Roman"/>
          <w:sz w:val="32"/>
          <w:szCs w:val="32"/>
        </w:rPr>
        <w:t xml:space="preserve"> приемки работ по капитальному ремонту общего имущества в многоквартирном доме;</w:t>
      </w:r>
    </w:p>
    <w:p w:rsidR="008433F9" w:rsidRDefault="008433F9"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п</w:t>
      </w:r>
      <w:r w:rsidRPr="00823402">
        <w:rPr>
          <w:rFonts w:ascii="Times New Roman" w:hAnsi="Times New Roman" w:cs="Times New Roman"/>
          <w:sz w:val="32"/>
          <w:szCs w:val="32"/>
        </w:rPr>
        <w:t>оряд</w:t>
      </w:r>
      <w:r>
        <w:rPr>
          <w:rFonts w:ascii="Times New Roman" w:hAnsi="Times New Roman" w:cs="Times New Roman"/>
          <w:sz w:val="32"/>
          <w:szCs w:val="32"/>
        </w:rPr>
        <w:t>ок</w:t>
      </w:r>
      <w:r w:rsidRPr="00823402">
        <w:rPr>
          <w:rFonts w:ascii="Times New Roman" w:hAnsi="Times New Roman" w:cs="Times New Roman"/>
          <w:sz w:val="32"/>
          <w:szCs w:val="32"/>
        </w:rPr>
        <w:t xml:space="preserve"> осуществления мониторинга технического с</w:t>
      </w:r>
      <w:r>
        <w:rPr>
          <w:rFonts w:ascii="Times New Roman" w:hAnsi="Times New Roman" w:cs="Times New Roman"/>
          <w:sz w:val="32"/>
          <w:szCs w:val="32"/>
        </w:rPr>
        <w:t>остояния многоквартирных домов.</w:t>
      </w:r>
    </w:p>
    <w:p w:rsidR="002D2BDF" w:rsidRDefault="002D2BDF"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В апреле 2014 года </w:t>
      </w:r>
      <w:r w:rsidRPr="00823402">
        <w:rPr>
          <w:rFonts w:ascii="Times New Roman" w:hAnsi="Times New Roman" w:cs="Times New Roman"/>
          <w:sz w:val="32"/>
          <w:szCs w:val="32"/>
        </w:rPr>
        <w:t>приказ</w:t>
      </w:r>
      <w:r>
        <w:rPr>
          <w:rFonts w:ascii="Times New Roman" w:hAnsi="Times New Roman" w:cs="Times New Roman"/>
          <w:sz w:val="32"/>
          <w:szCs w:val="32"/>
        </w:rPr>
        <w:t>ом</w:t>
      </w:r>
      <w:r w:rsidRPr="00823402">
        <w:rPr>
          <w:rFonts w:ascii="Times New Roman" w:hAnsi="Times New Roman" w:cs="Times New Roman"/>
          <w:sz w:val="32"/>
          <w:szCs w:val="32"/>
        </w:rPr>
        <w:t xml:space="preserve"> Департамента жилищно-коммунального комплекса и энергетики </w:t>
      </w:r>
      <w:r>
        <w:rPr>
          <w:rFonts w:ascii="Times New Roman" w:hAnsi="Times New Roman" w:cs="Times New Roman"/>
          <w:sz w:val="32"/>
          <w:szCs w:val="32"/>
        </w:rPr>
        <w:t>был утвержден</w:t>
      </w:r>
      <w:r w:rsidRPr="00823402">
        <w:rPr>
          <w:rFonts w:ascii="Times New Roman" w:hAnsi="Times New Roman" w:cs="Times New Roman"/>
          <w:sz w:val="32"/>
          <w:szCs w:val="32"/>
        </w:rPr>
        <w:t xml:space="preserve"> минимальн</w:t>
      </w:r>
      <w:r>
        <w:rPr>
          <w:rFonts w:ascii="Times New Roman" w:hAnsi="Times New Roman" w:cs="Times New Roman"/>
          <w:sz w:val="32"/>
          <w:szCs w:val="32"/>
        </w:rPr>
        <w:t>ый</w:t>
      </w:r>
      <w:r w:rsidRPr="00823402">
        <w:rPr>
          <w:rFonts w:ascii="Times New Roman" w:hAnsi="Times New Roman" w:cs="Times New Roman"/>
          <w:sz w:val="32"/>
          <w:szCs w:val="32"/>
        </w:rPr>
        <w:t xml:space="preserve"> размера взноса на капитальный ремо</w:t>
      </w:r>
      <w:r>
        <w:rPr>
          <w:rFonts w:ascii="Times New Roman" w:hAnsi="Times New Roman" w:cs="Times New Roman"/>
          <w:sz w:val="32"/>
          <w:szCs w:val="32"/>
        </w:rPr>
        <w:t>нт общего имущества в многоквар</w:t>
      </w:r>
      <w:r w:rsidRPr="00823402">
        <w:rPr>
          <w:rFonts w:ascii="Times New Roman" w:hAnsi="Times New Roman" w:cs="Times New Roman"/>
          <w:sz w:val="32"/>
          <w:szCs w:val="32"/>
        </w:rPr>
        <w:t>тирных домах на 2014 год и на пла</w:t>
      </w:r>
      <w:r>
        <w:rPr>
          <w:rFonts w:ascii="Times New Roman" w:hAnsi="Times New Roman" w:cs="Times New Roman"/>
          <w:sz w:val="32"/>
          <w:szCs w:val="32"/>
        </w:rPr>
        <w:t>новый период 2015 и 2016 годов.</w:t>
      </w:r>
    </w:p>
    <w:p w:rsidR="00823402" w:rsidRPr="00823402" w:rsidRDefault="008433F9" w:rsidP="00823402">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В июне 2014 года был утвержден </w:t>
      </w:r>
      <w:r w:rsidR="00823402" w:rsidRPr="00823402">
        <w:rPr>
          <w:rFonts w:ascii="Times New Roman" w:hAnsi="Times New Roman" w:cs="Times New Roman"/>
          <w:sz w:val="32"/>
          <w:szCs w:val="32"/>
        </w:rPr>
        <w:t>краткосрочн</w:t>
      </w:r>
      <w:r>
        <w:rPr>
          <w:rFonts w:ascii="Times New Roman" w:hAnsi="Times New Roman" w:cs="Times New Roman"/>
          <w:sz w:val="32"/>
          <w:szCs w:val="32"/>
        </w:rPr>
        <w:t>ый</w:t>
      </w:r>
      <w:r w:rsidR="00823402" w:rsidRPr="00823402">
        <w:rPr>
          <w:rFonts w:ascii="Times New Roman" w:hAnsi="Times New Roman" w:cs="Times New Roman"/>
          <w:sz w:val="32"/>
          <w:szCs w:val="32"/>
        </w:rPr>
        <w:t xml:space="preserve"> план </w:t>
      </w:r>
      <w:r>
        <w:rPr>
          <w:rFonts w:ascii="Times New Roman" w:hAnsi="Times New Roman" w:cs="Times New Roman"/>
          <w:sz w:val="32"/>
          <w:szCs w:val="32"/>
        </w:rPr>
        <w:t>реализации про</w:t>
      </w:r>
      <w:r w:rsidR="00823402" w:rsidRPr="00823402">
        <w:rPr>
          <w:rFonts w:ascii="Times New Roman" w:hAnsi="Times New Roman" w:cs="Times New Roman"/>
          <w:sz w:val="32"/>
          <w:szCs w:val="32"/>
        </w:rPr>
        <w:t>граммы капитального ремонта общег</w:t>
      </w:r>
      <w:r>
        <w:rPr>
          <w:rFonts w:ascii="Times New Roman" w:hAnsi="Times New Roman" w:cs="Times New Roman"/>
          <w:sz w:val="32"/>
          <w:szCs w:val="32"/>
        </w:rPr>
        <w:t>о имущества в многоквартирных домах на 2014 – 2016 годы.</w:t>
      </w:r>
    </w:p>
    <w:p w:rsidR="00823402" w:rsidRDefault="008433F9" w:rsidP="00823402">
      <w:pPr>
        <w:spacing w:after="0" w:line="360" w:lineRule="auto"/>
        <w:jc w:val="both"/>
        <w:rPr>
          <w:rFonts w:ascii="Times New Roman" w:hAnsi="Times New Roman" w:cs="Times New Roman"/>
          <w:sz w:val="32"/>
          <w:szCs w:val="32"/>
        </w:rPr>
      </w:pPr>
      <w:r>
        <w:rPr>
          <w:rFonts w:ascii="Times New Roman" w:hAnsi="Times New Roman" w:cs="Times New Roman"/>
          <w:sz w:val="32"/>
          <w:szCs w:val="32"/>
        </w:rPr>
        <w:tab/>
      </w:r>
      <w:bookmarkStart w:id="0" w:name="_GoBack"/>
      <w:bookmarkEnd w:id="0"/>
    </w:p>
    <w:p w:rsid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lastRenderedPageBreak/>
        <w:t>В</w:t>
      </w:r>
      <w:r w:rsidR="00AF0B33">
        <w:rPr>
          <w:rFonts w:ascii="Times New Roman" w:hAnsi="Times New Roman" w:cs="Times New Roman"/>
          <w:sz w:val="32"/>
          <w:szCs w:val="32"/>
        </w:rPr>
        <w:t>о исполнение</w:t>
      </w:r>
      <w:r w:rsidRPr="00731AE1">
        <w:rPr>
          <w:rFonts w:ascii="Times New Roman" w:hAnsi="Times New Roman" w:cs="Times New Roman"/>
          <w:sz w:val="32"/>
          <w:szCs w:val="32"/>
        </w:rPr>
        <w:t xml:space="preserve"> требований Жилищного кодекса Российской Федерации </w:t>
      </w:r>
      <w:r w:rsidR="00AF0B33">
        <w:rPr>
          <w:rFonts w:ascii="Times New Roman" w:hAnsi="Times New Roman" w:cs="Times New Roman"/>
          <w:sz w:val="32"/>
          <w:szCs w:val="32"/>
        </w:rPr>
        <w:t xml:space="preserve">было </w:t>
      </w:r>
      <w:r w:rsidRPr="00731AE1">
        <w:rPr>
          <w:rFonts w:ascii="Times New Roman" w:hAnsi="Times New Roman" w:cs="Times New Roman"/>
          <w:sz w:val="32"/>
          <w:szCs w:val="32"/>
        </w:rPr>
        <w:t>отработано 1</w:t>
      </w:r>
      <w:r>
        <w:rPr>
          <w:rFonts w:ascii="Times New Roman" w:hAnsi="Times New Roman" w:cs="Times New Roman"/>
          <w:sz w:val="32"/>
          <w:szCs w:val="32"/>
        </w:rPr>
        <w:t xml:space="preserve"> </w:t>
      </w:r>
      <w:r w:rsidRPr="00731AE1">
        <w:rPr>
          <w:rFonts w:ascii="Times New Roman" w:hAnsi="Times New Roman" w:cs="Times New Roman"/>
          <w:sz w:val="32"/>
          <w:szCs w:val="32"/>
        </w:rPr>
        <w:t xml:space="preserve">770 протоколов общих собраний; собственникам помещений в МКД направлено 7 020 проектов договоров о формировании фондов капитального ремонта общего имущества в многоквартирных домах, включенных в окружную программу капитального ремонта, из них вернулось подписанными собственниками всего 667 договоров (что составляет 9,5% от направленных </w:t>
      </w:r>
      <w:proofErr w:type="spellStart"/>
      <w:r w:rsidRPr="00731AE1">
        <w:rPr>
          <w:rFonts w:ascii="Times New Roman" w:hAnsi="Times New Roman" w:cs="Times New Roman"/>
          <w:sz w:val="32"/>
          <w:szCs w:val="32"/>
        </w:rPr>
        <w:t>югорским</w:t>
      </w:r>
      <w:proofErr w:type="spellEnd"/>
      <w:r w:rsidRPr="00731AE1">
        <w:rPr>
          <w:rFonts w:ascii="Times New Roman" w:hAnsi="Times New Roman" w:cs="Times New Roman"/>
          <w:sz w:val="32"/>
          <w:szCs w:val="32"/>
        </w:rPr>
        <w:t xml:space="preserve"> оператором)</w:t>
      </w:r>
      <w:r>
        <w:rPr>
          <w:rFonts w:ascii="Times New Roman" w:hAnsi="Times New Roman" w:cs="Times New Roman"/>
          <w:sz w:val="32"/>
          <w:szCs w:val="32"/>
        </w:rPr>
        <w:t>.</w:t>
      </w:r>
    </w:p>
    <w:p w:rsid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Юридическим лицам, являющимся собственниками жилых и нежилых помещений в многоквартирных домах, в 2014 году направлено 70 проектов договоров о формировании фонда капитального ремонта и об организации проведения капитального ремонта общего имущества в многоквартирных домах, из них по со</w:t>
      </w:r>
      <w:r w:rsidR="00AF0B33">
        <w:rPr>
          <w:rFonts w:ascii="Times New Roman" w:hAnsi="Times New Roman" w:cs="Times New Roman"/>
          <w:sz w:val="32"/>
          <w:szCs w:val="32"/>
        </w:rPr>
        <w:t>стоянию на 31.12.2014</w:t>
      </w:r>
      <w:r w:rsidRPr="00731AE1">
        <w:rPr>
          <w:rFonts w:ascii="Times New Roman" w:hAnsi="Times New Roman" w:cs="Times New Roman"/>
          <w:sz w:val="32"/>
          <w:szCs w:val="32"/>
        </w:rPr>
        <w:t xml:space="preserve"> заключено 55 договоров</w:t>
      </w:r>
      <w:r>
        <w:rPr>
          <w:rFonts w:ascii="Times New Roman" w:hAnsi="Times New Roman" w:cs="Times New Roman"/>
          <w:sz w:val="32"/>
          <w:szCs w:val="32"/>
        </w:rPr>
        <w:t>.</w:t>
      </w:r>
    </w:p>
    <w:p w:rsid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xml:space="preserve">В целях реализации мероприятий Государственной программы «Развитие </w:t>
      </w:r>
      <w:proofErr w:type="spellStart"/>
      <w:r w:rsidRPr="00731AE1">
        <w:rPr>
          <w:rFonts w:ascii="Times New Roman" w:hAnsi="Times New Roman" w:cs="Times New Roman"/>
          <w:sz w:val="32"/>
          <w:szCs w:val="32"/>
        </w:rPr>
        <w:t>жилищно</w:t>
      </w:r>
      <w:proofErr w:type="spellEnd"/>
      <w:r w:rsidRPr="00731AE1">
        <w:rPr>
          <w:rFonts w:ascii="Times New Roman" w:hAnsi="Times New Roman" w:cs="Times New Roman"/>
          <w:sz w:val="32"/>
          <w:szCs w:val="32"/>
        </w:rPr>
        <w:t xml:space="preserve"> - коммунального комплекса и повышение энергетической эффективности в ХМАО - Югре на 2014 – 2020 годы» с муниципальными образованиями округа в 2014 году заключено 38 договоров о предоставлении из бюджетов муниципальных образований округа субсидий Югорскому фонду на проведение капитального ремонта общего имущества в многоквартирных домах в соответствии с краткосрочным планом реализации окружной программы капитального ремонта.</w:t>
      </w:r>
    </w:p>
    <w:p w:rsidR="00731AE1" w:rsidRDefault="00731AE1" w:rsidP="00731AE1">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Также Югорским фондом заключены:</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xml:space="preserve">- 24 договора по информационному обмену и ведению лицевых счетов, предусматривающих начисление взносов на капитальный </w:t>
      </w:r>
      <w:r w:rsidRPr="00731AE1">
        <w:rPr>
          <w:rFonts w:ascii="Times New Roman" w:hAnsi="Times New Roman" w:cs="Times New Roman"/>
          <w:sz w:val="32"/>
          <w:szCs w:val="32"/>
        </w:rPr>
        <w:lastRenderedPageBreak/>
        <w:t>ремонт общего имущества собственникам по</w:t>
      </w:r>
      <w:r>
        <w:rPr>
          <w:rFonts w:ascii="Times New Roman" w:hAnsi="Times New Roman" w:cs="Times New Roman"/>
          <w:sz w:val="32"/>
          <w:szCs w:val="32"/>
        </w:rPr>
        <w:t>мещений в многоквартирных домах</w:t>
      </w:r>
      <w:r w:rsidRPr="00731AE1">
        <w:rPr>
          <w:rFonts w:ascii="Times New Roman" w:hAnsi="Times New Roman" w:cs="Times New Roman"/>
          <w:sz w:val="32"/>
          <w:szCs w:val="32"/>
        </w:rPr>
        <w:t>;</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- 16 агентских договоров по приему и перечислению взносов на капит</w:t>
      </w:r>
      <w:r>
        <w:rPr>
          <w:rFonts w:ascii="Times New Roman" w:hAnsi="Times New Roman" w:cs="Times New Roman"/>
          <w:sz w:val="32"/>
          <w:szCs w:val="32"/>
        </w:rPr>
        <w:t>альный ремонт общего имущества;</w:t>
      </w:r>
    </w:p>
    <w:p w:rsidR="00731AE1" w:rsidRDefault="00731AE1" w:rsidP="00731AE1">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w:t>
      </w:r>
      <w:r w:rsidRPr="00731AE1">
        <w:rPr>
          <w:rFonts w:ascii="Times New Roman" w:hAnsi="Times New Roman" w:cs="Times New Roman"/>
          <w:sz w:val="32"/>
          <w:szCs w:val="32"/>
        </w:rPr>
        <w:t xml:space="preserve"> 19 договоров по информационному обмену с использованием системы электронного взаимодействия в режиме </w:t>
      </w:r>
      <w:proofErr w:type="spellStart"/>
      <w:r w:rsidRPr="00731AE1">
        <w:rPr>
          <w:rFonts w:ascii="Times New Roman" w:hAnsi="Times New Roman" w:cs="Times New Roman"/>
          <w:sz w:val="32"/>
          <w:szCs w:val="32"/>
        </w:rPr>
        <w:t>Off-line</w:t>
      </w:r>
      <w:proofErr w:type="spellEnd"/>
      <w:r w:rsidRPr="00731AE1">
        <w:rPr>
          <w:rFonts w:ascii="Times New Roman" w:hAnsi="Times New Roman" w:cs="Times New Roman"/>
          <w:sz w:val="32"/>
          <w:szCs w:val="32"/>
        </w:rPr>
        <w:t xml:space="preserve"> (</w:t>
      </w:r>
      <w:proofErr w:type="spellStart"/>
      <w:r w:rsidRPr="00731AE1">
        <w:rPr>
          <w:rFonts w:ascii="Times New Roman" w:hAnsi="Times New Roman" w:cs="Times New Roman"/>
          <w:sz w:val="32"/>
          <w:szCs w:val="32"/>
        </w:rPr>
        <w:t>Офф-лайн</w:t>
      </w:r>
      <w:proofErr w:type="spellEnd"/>
      <w:r w:rsidRPr="00731AE1">
        <w:rPr>
          <w:rFonts w:ascii="Times New Roman" w:hAnsi="Times New Roman" w:cs="Times New Roman"/>
          <w:sz w:val="32"/>
          <w:szCs w:val="32"/>
        </w:rPr>
        <w:t>) с управляющими организациями и ТСЖ.</w:t>
      </w:r>
    </w:p>
    <w:p w:rsidR="00731AE1" w:rsidRPr="00731AE1" w:rsidRDefault="00731AE1" w:rsidP="00731AE1">
      <w:pPr>
        <w:spacing w:after="0"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Кроме этого, </w:t>
      </w:r>
      <w:r w:rsidRPr="00731AE1">
        <w:rPr>
          <w:rFonts w:ascii="Times New Roman" w:hAnsi="Times New Roman" w:cs="Times New Roman"/>
          <w:sz w:val="32"/>
          <w:szCs w:val="32"/>
        </w:rPr>
        <w:t>организована работа по перечислению взносов на капитальный ремонт общего имущества через кредитные организации:</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Филиал «</w:t>
      </w:r>
      <w:proofErr w:type="gramStart"/>
      <w:r w:rsidRPr="00731AE1">
        <w:rPr>
          <w:rFonts w:ascii="Times New Roman" w:hAnsi="Times New Roman" w:cs="Times New Roman"/>
          <w:sz w:val="32"/>
          <w:szCs w:val="32"/>
        </w:rPr>
        <w:t>Западно-Сибирский</w:t>
      </w:r>
      <w:proofErr w:type="gramEnd"/>
      <w:r w:rsidRPr="00731AE1">
        <w:rPr>
          <w:rFonts w:ascii="Times New Roman" w:hAnsi="Times New Roman" w:cs="Times New Roman"/>
          <w:sz w:val="32"/>
          <w:szCs w:val="32"/>
        </w:rPr>
        <w:t>» Публичного акционерного общества «Ханты-Мансийский банк Открытие»;</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ОАО Банк «Петрокоммерц»;</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ОАО "Сбербанк России";</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ЗАО АКБ "</w:t>
      </w:r>
      <w:proofErr w:type="spellStart"/>
      <w:r w:rsidRPr="00731AE1">
        <w:rPr>
          <w:rFonts w:ascii="Times New Roman" w:hAnsi="Times New Roman" w:cs="Times New Roman"/>
          <w:sz w:val="32"/>
          <w:szCs w:val="32"/>
        </w:rPr>
        <w:t>Приобье</w:t>
      </w:r>
      <w:proofErr w:type="spellEnd"/>
      <w:r w:rsidRPr="00731AE1">
        <w:rPr>
          <w:rFonts w:ascii="Times New Roman" w:hAnsi="Times New Roman" w:cs="Times New Roman"/>
          <w:sz w:val="32"/>
          <w:szCs w:val="32"/>
        </w:rPr>
        <w:t>";</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xml:space="preserve">-Закрытое акционерное общество </w:t>
      </w:r>
      <w:proofErr w:type="spellStart"/>
      <w:r w:rsidRPr="00731AE1">
        <w:rPr>
          <w:rFonts w:ascii="Times New Roman" w:hAnsi="Times New Roman" w:cs="Times New Roman"/>
          <w:sz w:val="32"/>
          <w:szCs w:val="32"/>
        </w:rPr>
        <w:t>Нижневартовский</w:t>
      </w:r>
      <w:proofErr w:type="spellEnd"/>
      <w:r w:rsidRPr="00731AE1">
        <w:rPr>
          <w:rFonts w:ascii="Times New Roman" w:hAnsi="Times New Roman" w:cs="Times New Roman"/>
          <w:sz w:val="32"/>
          <w:szCs w:val="32"/>
        </w:rPr>
        <w:t xml:space="preserve"> городской акционерный банк «Ермак»;</w:t>
      </w:r>
    </w:p>
    <w:p w:rsidR="00731AE1" w:rsidRP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Закрытое акционерное общество «</w:t>
      </w:r>
      <w:proofErr w:type="spellStart"/>
      <w:r w:rsidRPr="00731AE1">
        <w:rPr>
          <w:rFonts w:ascii="Times New Roman" w:hAnsi="Times New Roman" w:cs="Times New Roman"/>
          <w:sz w:val="32"/>
          <w:szCs w:val="32"/>
        </w:rPr>
        <w:t>Сургутнефтегазбанк</w:t>
      </w:r>
      <w:proofErr w:type="spellEnd"/>
      <w:r w:rsidRPr="00731AE1">
        <w:rPr>
          <w:rFonts w:ascii="Times New Roman" w:hAnsi="Times New Roman" w:cs="Times New Roman"/>
          <w:sz w:val="32"/>
          <w:szCs w:val="32"/>
        </w:rPr>
        <w:t>» (интернет-</w:t>
      </w:r>
      <w:proofErr w:type="spellStart"/>
      <w:r w:rsidRPr="00731AE1">
        <w:rPr>
          <w:rFonts w:ascii="Times New Roman" w:hAnsi="Times New Roman" w:cs="Times New Roman"/>
          <w:sz w:val="32"/>
          <w:szCs w:val="32"/>
        </w:rPr>
        <w:t>эквайринг</w:t>
      </w:r>
      <w:proofErr w:type="spellEnd"/>
      <w:r w:rsidRPr="00731AE1">
        <w:rPr>
          <w:rFonts w:ascii="Times New Roman" w:hAnsi="Times New Roman" w:cs="Times New Roman"/>
          <w:sz w:val="32"/>
          <w:szCs w:val="32"/>
        </w:rPr>
        <w:t>);</w:t>
      </w:r>
    </w:p>
    <w:p w:rsidR="00731AE1" w:rsidRDefault="00731AE1" w:rsidP="00731AE1">
      <w:pPr>
        <w:spacing w:after="0" w:line="360" w:lineRule="auto"/>
        <w:ind w:firstLine="708"/>
        <w:jc w:val="both"/>
        <w:rPr>
          <w:rFonts w:ascii="Times New Roman" w:hAnsi="Times New Roman" w:cs="Times New Roman"/>
          <w:sz w:val="32"/>
          <w:szCs w:val="32"/>
        </w:rPr>
      </w:pPr>
      <w:r w:rsidRPr="00731AE1">
        <w:rPr>
          <w:rFonts w:ascii="Times New Roman" w:hAnsi="Times New Roman" w:cs="Times New Roman"/>
          <w:sz w:val="32"/>
          <w:szCs w:val="32"/>
        </w:rPr>
        <w:t>- ОАО «Газпромбанк».</w:t>
      </w:r>
    </w:p>
    <w:p w:rsidR="009C5909" w:rsidRPr="009C5909" w:rsidRDefault="009C5909" w:rsidP="009C5909">
      <w:pPr>
        <w:spacing w:after="0" w:line="360" w:lineRule="auto"/>
        <w:ind w:firstLine="708"/>
        <w:jc w:val="both"/>
        <w:rPr>
          <w:rFonts w:ascii="Times New Roman" w:hAnsi="Times New Roman" w:cs="Times New Roman"/>
          <w:sz w:val="32"/>
          <w:szCs w:val="32"/>
        </w:rPr>
      </w:pPr>
      <w:r w:rsidRPr="009C5909">
        <w:rPr>
          <w:rFonts w:ascii="Times New Roman" w:hAnsi="Times New Roman" w:cs="Times New Roman"/>
          <w:sz w:val="32"/>
          <w:szCs w:val="32"/>
        </w:rPr>
        <w:t xml:space="preserve">Проведен конкурс </w:t>
      </w:r>
      <w:r>
        <w:rPr>
          <w:rFonts w:ascii="Times New Roman" w:hAnsi="Times New Roman" w:cs="Times New Roman"/>
          <w:sz w:val="32"/>
          <w:szCs w:val="32"/>
        </w:rPr>
        <w:t>по</w:t>
      </w:r>
      <w:r w:rsidRPr="009C5909">
        <w:rPr>
          <w:rFonts w:ascii="Times New Roman" w:hAnsi="Times New Roman" w:cs="Times New Roman"/>
          <w:sz w:val="32"/>
          <w:szCs w:val="32"/>
        </w:rPr>
        <w:t xml:space="preserve"> отбор</w:t>
      </w:r>
      <w:r>
        <w:rPr>
          <w:rFonts w:ascii="Times New Roman" w:hAnsi="Times New Roman" w:cs="Times New Roman"/>
          <w:sz w:val="32"/>
          <w:szCs w:val="32"/>
        </w:rPr>
        <w:t>у</w:t>
      </w:r>
      <w:r w:rsidRPr="009C5909">
        <w:rPr>
          <w:rFonts w:ascii="Times New Roman" w:hAnsi="Times New Roman" w:cs="Times New Roman"/>
          <w:sz w:val="32"/>
          <w:szCs w:val="32"/>
        </w:rPr>
        <w:t xml:space="preserve"> кредитной организации для открытия счетов </w:t>
      </w:r>
      <w:proofErr w:type="spellStart"/>
      <w:r w:rsidRPr="009C5909">
        <w:rPr>
          <w:rFonts w:ascii="Times New Roman" w:hAnsi="Times New Roman" w:cs="Times New Roman"/>
          <w:sz w:val="32"/>
          <w:szCs w:val="32"/>
        </w:rPr>
        <w:t>югорского</w:t>
      </w:r>
      <w:proofErr w:type="spellEnd"/>
      <w:r w:rsidRPr="009C5909">
        <w:rPr>
          <w:rFonts w:ascii="Times New Roman" w:hAnsi="Times New Roman" w:cs="Times New Roman"/>
          <w:sz w:val="32"/>
          <w:szCs w:val="32"/>
        </w:rPr>
        <w:t xml:space="preserve"> фонда, на которых будут аккумулироваться взносы на капитальный ремонт и за счет которых будет формироваться фонд капитального ремонта.</w:t>
      </w:r>
    </w:p>
    <w:p w:rsidR="00823402" w:rsidRPr="009C5909" w:rsidRDefault="009C5909" w:rsidP="009C5909">
      <w:pPr>
        <w:spacing w:after="0" w:line="360" w:lineRule="auto"/>
        <w:ind w:firstLine="708"/>
        <w:jc w:val="both"/>
        <w:rPr>
          <w:rFonts w:ascii="Times New Roman" w:hAnsi="Times New Roman" w:cs="Times New Roman"/>
          <w:sz w:val="32"/>
          <w:szCs w:val="32"/>
        </w:rPr>
      </w:pPr>
      <w:r w:rsidRPr="009C5909">
        <w:rPr>
          <w:rFonts w:ascii="Times New Roman" w:hAnsi="Times New Roman" w:cs="Times New Roman"/>
          <w:sz w:val="32"/>
          <w:szCs w:val="32"/>
        </w:rPr>
        <w:t xml:space="preserve">Подготовлены дефектные ведомости и технические задания для конкурсной документации по отбору подрядных организаций </w:t>
      </w:r>
      <w:r w:rsidRPr="009C5909">
        <w:rPr>
          <w:rFonts w:ascii="Times New Roman" w:hAnsi="Times New Roman" w:cs="Times New Roman"/>
          <w:sz w:val="32"/>
          <w:szCs w:val="32"/>
        </w:rPr>
        <w:lastRenderedPageBreak/>
        <w:t>для ремонта многоквартирных домов, запланированных краткосрочным планом на 2014 - 2016 годы.</w:t>
      </w:r>
    </w:p>
    <w:p w:rsidR="009C5909" w:rsidRPr="009C5909" w:rsidRDefault="009C5909" w:rsidP="009C5909">
      <w:pPr>
        <w:spacing w:after="0" w:line="360" w:lineRule="auto"/>
        <w:ind w:firstLine="573"/>
        <w:jc w:val="both"/>
        <w:rPr>
          <w:rFonts w:ascii="Times New Roman" w:hAnsi="Times New Roman" w:cs="Times New Roman"/>
          <w:sz w:val="32"/>
          <w:szCs w:val="32"/>
        </w:rPr>
      </w:pPr>
      <w:r w:rsidRPr="009C5909">
        <w:rPr>
          <w:rFonts w:ascii="Times New Roman" w:hAnsi="Times New Roman" w:cs="Times New Roman"/>
          <w:sz w:val="32"/>
          <w:szCs w:val="32"/>
        </w:rPr>
        <w:t xml:space="preserve">По состоянию на 31 декабря 2014 года было проведено </w:t>
      </w:r>
      <w:r w:rsidRPr="009C5909">
        <w:rPr>
          <w:rFonts w:ascii="Times New Roman" w:hAnsi="Times New Roman" w:cs="Times New Roman"/>
          <w:b/>
          <w:sz w:val="32"/>
          <w:szCs w:val="32"/>
        </w:rPr>
        <w:t>60</w:t>
      </w:r>
      <w:r w:rsidRPr="009C5909">
        <w:rPr>
          <w:rFonts w:ascii="Times New Roman" w:hAnsi="Times New Roman" w:cs="Times New Roman"/>
          <w:sz w:val="32"/>
          <w:szCs w:val="32"/>
        </w:rPr>
        <w:t xml:space="preserve"> конкурсов по привлечению подрядных организаций для выполнения капитального ремонта в</w:t>
      </w:r>
      <w:r w:rsidRPr="009C5909">
        <w:rPr>
          <w:rFonts w:ascii="Times New Roman" w:hAnsi="Times New Roman" w:cs="Times New Roman"/>
          <w:b/>
          <w:sz w:val="32"/>
          <w:szCs w:val="32"/>
        </w:rPr>
        <w:t xml:space="preserve"> </w:t>
      </w:r>
      <w:r w:rsidRPr="009C5909">
        <w:rPr>
          <w:rFonts w:ascii="Times New Roman" w:hAnsi="Times New Roman" w:cs="Times New Roman"/>
          <w:sz w:val="32"/>
          <w:szCs w:val="32"/>
        </w:rPr>
        <w:t xml:space="preserve">многоквартирных домах, расположенных на территории </w:t>
      </w:r>
      <w:r>
        <w:rPr>
          <w:rFonts w:ascii="Times New Roman" w:hAnsi="Times New Roman" w:cs="Times New Roman"/>
          <w:sz w:val="32"/>
          <w:szCs w:val="32"/>
        </w:rPr>
        <w:t>автономного округа</w:t>
      </w:r>
      <w:r w:rsidR="00FE436B">
        <w:rPr>
          <w:rFonts w:ascii="Times New Roman" w:hAnsi="Times New Roman" w:cs="Times New Roman"/>
          <w:sz w:val="32"/>
          <w:szCs w:val="32"/>
        </w:rPr>
        <w:t xml:space="preserve"> (далее также – МКД)</w:t>
      </w:r>
      <w:r w:rsidRPr="009C5909">
        <w:rPr>
          <w:rFonts w:ascii="Times New Roman" w:hAnsi="Times New Roman" w:cs="Times New Roman"/>
          <w:sz w:val="32"/>
          <w:szCs w:val="32"/>
        </w:rPr>
        <w:t>. Конкурс</w:t>
      </w:r>
      <w:r>
        <w:rPr>
          <w:rFonts w:ascii="Times New Roman" w:hAnsi="Times New Roman" w:cs="Times New Roman"/>
          <w:sz w:val="32"/>
          <w:szCs w:val="32"/>
        </w:rPr>
        <w:t>ы состоялись</w:t>
      </w:r>
      <w:r w:rsidRPr="009C5909">
        <w:rPr>
          <w:rFonts w:ascii="Times New Roman" w:hAnsi="Times New Roman" w:cs="Times New Roman"/>
          <w:sz w:val="32"/>
          <w:szCs w:val="32"/>
        </w:rPr>
        <w:t xml:space="preserve"> по </w:t>
      </w:r>
      <w:r w:rsidRPr="009C5909">
        <w:rPr>
          <w:rFonts w:ascii="Times New Roman" w:hAnsi="Times New Roman" w:cs="Times New Roman"/>
          <w:b/>
          <w:sz w:val="32"/>
          <w:szCs w:val="32"/>
        </w:rPr>
        <w:t>213</w:t>
      </w:r>
      <w:r w:rsidRPr="009C5909">
        <w:rPr>
          <w:rFonts w:ascii="Times New Roman" w:hAnsi="Times New Roman" w:cs="Times New Roman"/>
          <w:sz w:val="32"/>
          <w:szCs w:val="32"/>
        </w:rPr>
        <w:t xml:space="preserve"> МК</w:t>
      </w:r>
      <w:r>
        <w:rPr>
          <w:rFonts w:ascii="Times New Roman" w:hAnsi="Times New Roman" w:cs="Times New Roman"/>
          <w:sz w:val="32"/>
          <w:szCs w:val="32"/>
        </w:rPr>
        <w:t>Д.</w:t>
      </w:r>
    </w:p>
    <w:p w:rsidR="009C5909" w:rsidRPr="009C5909" w:rsidRDefault="009C5909" w:rsidP="009C5909">
      <w:pPr>
        <w:spacing w:after="0" w:line="360" w:lineRule="auto"/>
        <w:ind w:firstLine="567"/>
        <w:jc w:val="both"/>
        <w:rPr>
          <w:rFonts w:ascii="Times New Roman" w:hAnsi="Times New Roman" w:cs="Times New Roman"/>
          <w:sz w:val="32"/>
          <w:szCs w:val="32"/>
        </w:rPr>
      </w:pPr>
      <w:r>
        <w:rPr>
          <w:rFonts w:ascii="Times New Roman" w:hAnsi="Times New Roman" w:cs="Times New Roman"/>
          <w:sz w:val="32"/>
          <w:szCs w:val="32"/>
        </w:rPr>
        <w:t xml:space="preserve">В результате </w:t>
      </w:r>
      <w:r w:rsidRPr="009C5909">
        <w:rPr>
          <w:rFonts w:ascii="Times New Roman" w:hAnsi="Times New Roman" w:cs="Times New Roman"/>
          <w:sz w:val="32"/>
          <w:szCs w:val="32"/>
        </w:rPr>
        <w:t xml:space="preserve">заключено </w:t>
      </w:r>
      <w:r w:rsidRPr="009C5909">
        <w:rPr>
          <w:rFonts w:ascii="Times New Roman" w:hAnsi="Times New Roman" w:cs="Times New Roman"/>
          <w:b/>
          <w:sz w:val="32"/>
          <w:szCs w:val="32"/>
        </w:rPr>
        <w:t>60</w:t>
      </w:r>
      <w:r w:rsidRPr="009C5909">
        <w:rPr>
          <w:rFonts w:ascii="Times New Roman" w:hAnsi="Times New Roman" w:cs="Times New Roman"/>
          <w:sz w:val="32"/>
          <w:szCs w:val="32"/>
        </w:rPr>
        <w:t xml:space="preserve"> договоров с подрядными организациями, на проведение капитального ремонта в </w:t>
      </w:r>
      <w:r w:rsidRPr="009C5909">
        <w:rPr>
          <w:rFonts w:ascii="Times New Roman" w:hAnsi="Times New Roman" w:cs="Times New Roman"/>
          <w:b/>
          <w:sz w:val="32"/>
          <w:szCs w:val="32"/>
        </w:rPr>
        <w:t>145</w:t>
      </w:r>
      <w:r w:rsidRPr="009C5909">
        <w:rPr>
          <w:rFonts w:ascii="Times New Roman" w:hAnsi="Times New Roman" w:cs="Times New Roman"/>
          <w:sz w:val="32"/>
          <w:szCs w:val="32"/>
        </w:rPr>
        <w:t xml:space="preserve"> МКД на общую сумму </w:t>
      </w:r>
      <w:r w:rsidRPr="009C5909">
        <w:rPr>
          <w:rFonts w:ascii="Times New Roman" w:hAnsi="Times New Roman" w:cs="Times New Roman"/>
          <w:b/>
          <w:sz w:val="32"/>
          <w:szCs w:val="32"/>
        </w:rPr>
        <w:t>773 036 016,40</w:t>
      </w:r>
      <w:r w:rsidRPr="009C5909">
        <w:rPr>
          <w:rFonts w:ascii="Times New Roman" w:hAnsi="Times New Roman" w:cs="Times New Roman"/>
          <w:sz w:val="32"/>
          <w:szCs w:val="32"/>
        </w:rPr>
        <w:t xml:space="preserve"> рублей.</w:t>
      </w:r>
    </w:p>
    <w:p w:rsidR="009C5909" w:rsidRPr="009C5909" w:rsidRDefault="009C5909" w:rsidP="009C5909">
      <w:pPr>
        <w:spacing w:after="0" w:line="360" w:lineRule="auto"/>
        <w:ind w:firstLine="567"/>
        <w:jc w:val="both"/>
        <w:rPr>
          <w:rFonts w:ascii="Times New Roman" w:hAnsi="Times New Roman" w:cs="Times New Roman"/>
          <w:sz w:val="32"/>
          <w:szCs w:val="32"/>
        </w:rPr>
      </w:pPr>
      <w:r w:rsidRPr="009C5909">
        <w:rPr>
          <w:rFonts w:ascii="Times New Roman" w:hAnsi="Times New Roman" w:cs="Times New Roman"/>
          <w:sz w:val="32"/>
          <w:szCs w:val="32"/>
        </w:rPr>
        <w:t xml:space="preserve">По состоянию на 31.12.2014 года завершены и оплачены работы на 4 МКД на общую сумму </w:t>
      </w:r>
      <w:r w:rsidRPr="009C5909">
        <w:rPr>
          <w:rFonts w:ascii="Times New Roman" w:hAnsi="Times New Roman" w:cs="Times New Roman"/>
          <w:b/>
          <w:sz w:val="32"/>
          <w:szCs w:val="32"/>
        </w:rPr>
        <w:t>11 320 257,30</w:t>
      </w:r>
      <w:r w:rsidRPr="009C5909">
        <w:rPr>
          <w:rFonts w:ascii="Times New Roman" w:hAnsi="Times New Roman" w:cs="Times New Roman"/>
          <w:sz w:val="32"/>
          <w:szCs w:val="32"/>
        </w:rPr>
        <w:t xml:space="preserve"> рублей.</w:t>
      </w:r>
    </w:p>
    <w:p w:rsidR="008A0466" w:rsidRPr="009C5909" w:rsidRDefault="009C5909" w:rsidP="009C5909">
      <w:pPr>
        <w:spacing w:after="0" w:line="360" w:lineRule="auto"/>
        <w:jc w:val="both"/>
        <w:rPr>
          <w:rFonts w:ascii="Times New Roman" w:hAnsi="Times New Roman" w:cs="Times New Roman"/>
          <w:sz w:val="32"/>
          <w:szCs w:val="32"/>
        </w:rPr>
      </w:pPr>
      <w:r w:rsidRPr="009C5909">
        <w:rPr>
          <w:rFonts w:ascii="Times New Roman" w:hAnsi="Times New Roman" w:cs="Times New Roman"/>
          <w:sz w:val="32"/>
          <w:szCs w:val="32"/>
        </w:rPr>
        <w:tab/>
      </w:r>
      <w:r w:rsidR="003725AA" w:rsidRPr="009C5909">
        <w:rPr>
          <w:rFonts w:ascii="Times New Roman" w:hAnsi="Times New Roman" w:cs="Times New Roman"/>
          <w:sz w:val="32"/>
          <w:szCs w:val="32"/>
        </w:rPr>
        <w:t xml:space="preserve">Краткосрочным планом реализации окружной программы капитального ремонта общего имущества </w:t>
      </w:r>
      <w:r w:rsidR="00112E19" w:rsidRPr="009C5909">
        <w:rPr>
          <w:rFonts w:ascii="Times New Roman" w:hAnsi="Times New Roman" w:cs="Times New Roman"/>
          <w:sz w:val="32"/>
          <w:szCs w:val="32"/>
        </w:rPr>
        <w:t xml:space="preserve">на 2014 год </w:t>
      </w:r>
      <w:r w:rsidR="003725AA" w:rsidRPr="009C5909">
        <w:rPr>
          <w:rFonts w:ascii="Times New Roman" w:hAnsi="Times New Roman" w:cs="Times New Roman"/>
          <w:sz w:val="32"/>
          <w:szCs w:val="32"/>
        </w:rPr>
        <w:t xml:space="preserve">предусмотрен капитальный ремонт </w:t>
      </w:r>
      <w:r w:rsidR="009F3841" w:rsidRPr="009C5909">
        <w:rPr>
          <w:rFonts w:ascii="Times New Roman" w:hAnsi="Times New Roman" w:cs="Times New Roman"/>
          <w:b/>
          <w:sz w:val="32"/>
          <w:szCs w:val="32"/>
        </w:rPr>
        <w:t>369</w:t>
      </w:r>
      <w:r w:rsidR="003725AA" w:rsidRPr="009C5909">
        <w:rPr>
          <w:rFonts w:ascii="Times New Roman" w:hAnsi="Times New Roman" w:cs="Times New Roman"/>
          <w:sz w:val="32"/>
          <w:szCs w:val="32"/>
        </w:rPr>
        <w:t xml:space="preserve"> </w:t>
      </w:r>
      <w:r w:rsidR="008A0466" w:rsidRPr="009C5909">
        <w:rPr>
          <w:rFonts w:ascii="Times New Roman" w:hAnsi="Times New Roman" w:cs="Times New Roman"/>
          <w:sz w:val="32"/>
          <w:szCs w:val="32"/>
        </w:rPr>
        <w:t xml:space="preserve">многоквартирных </w:t>
      </w:r>
      <w:r w:rsidR="003725AA" w:rsidRPr="009C5909">
        <w:rPr>
          <w:rFonts w:ascii="Times New Roman" w:hAnsi="Times New Roman" w:cs="Times New Roman"/>
          <w:sz w:val="32"/>
          <w:szCs w:val="32"/>
        </w:rPr>
        <w:t>домов</w:t>
      </w:r>
      <w:r w:rsidR="008A0466" w:rsidRPr="009C5909">
        <w:rPr>
          <w:rFonts w:ascii="Times New Roman" w:hAnsi="Times New Roman" w:cs="Times New Roman"/>
          <w:sz w:val="32"/>
          <w:szCs w:val="32"/>
        </w:rPr>
        <w:t xml:space="preserve"> </w:t>
      </w:r>
      <w:r w:rsidR="009F3841" w:rsidRPr="009C5909">
        <w:rPr>
          <w:rFonts w:ascii="Times New Roman" w:hAnsi="Times New Roman" w:cs="Times New Roman"/>
          <w:sz w:val="32"/>
          <w:szCs w:val="32"/>
        </w:rPr>
        <w:t>на</w:t>
      </w:r>
      <w:r w:rsidR="008A0466" w:rsidRPr="009C5909">
        <w:rPr>
          <w:rFonts w:ascii="Times New Roman" w:hAnsi="Times New Roman" w:cs="Times New Roman"/>
          <w:sz w:val="32"/>
          <w:szCs w:val="32"/>
        </w:rPr>
        <w:t xml:space="preserve"> </w:t>
      </w:r>
      <w:r w:rsidR="00112E19" w:rsidRPr="009C5909">
        <w:rPr>
          <w:rFonts w:ascii="Times New Roman" w:hAnsi="Times New Roman" w:cs="Times New Roman"/>
          <w:sz w:val="32"/>
          <w:szCs w:val="32"/>
        </w:rPr>
        <w:t xml:space="preserve">сумму </w:t>
      </w:r>
      <w:r w:rsidR="00112E19" w:rsidRPr="009C5909">
        <w:rPr>
          <w:rFonts w:ascii="Times New Roman" w:hAnsi="Times New Roman" w:cs="Times New Roman"/>
          <w:b/>
          <w:sz w:val="32"/>
          <w:szCs w:val="32"/>
        </w:rPr>
        <w:t>1 843 170 080 рублей, 82 копейки</w:t>
      </w:r>
      <w:r w:rsidR="00112E19" w:rsidRPr="009C5909">
        <w:rPr>
          <w:rFonts w:ascii="Times New Roman" w:hAnsi="Times New Roman" w:cs="Times New Roman"/>
          <w:sz w:val="32"/>
          <w:szCs w:val="32"/>
        </w:rPr>
        <w:t>.</w:t>
      </w:r>
    </w:p>
    <w:p w:rsidR="00FE436B" w:rsidRDefault="00FE436B" w:rsidP="009B3A77">
      <w:pPr>
        <w:spacing w:after="0" w:line="360" w:lineRule="auto"/>
        <w:ind w:firstLine="567"/>
        <w:jc w:val="both"/>
        <w:rPr>
          <w:rFonts w:ascii="Times New Roman" w:hAnsi="Times New Roman" w:cs="Times New Roman"/>
          <w:sz w:val="32"/>
          <w:szCs w:val="32"/>
        </w:rPr>
      </w:pPr>
      <w:r w:rsidRPr="00FE436B">
        <w:rPr>
          <w:rFonts w:ascii="Times New Roman" w:hAnsi="Times New Roman" w:cs="Times New Roman"/>
          <w:sz w:val="32"/>
          <w:szCs w:val="32"/>
          <w:u w:val="single"/>
        </w:rPr>
        <w:t>По состоянию на 4 марта 2015 года</w:t>
      </w:r>
      <w:r w:rsidRPr="00FE436B">
        <w:rPr>
          <w:rFonts w:ascii="Times New Roman" w:hAnsi="Times New Roman" w:cs="Times New Roman"/>
          <w:sz w:val="32"/>
          <w:szCs w:val="32"/>
        </w:rPr>
        <w:t xml:space="preserve"> фактически собрано 773 197 тысяч рублей</w:t>
      </w:r>
      <w:r>
        <w:rPr>
          <w:rFonts w:ascii="Times New Roman" w:hAnsi="Times New Roman" w:cs="Times New Roman"/>
          <w:sz w:val="32"/>
          <w:szCs w:val="32"/>
        </w:rPr>
        <w:t xml:space="preserve"> от собственников помещений в МКД</w:t>
      </w:r>
      <w:r w:rsidRPr="00FE436B">
        <w:rPr>
          <w:rFonts w:ascii="Times New Roman" w:hAnsi="Times New Roman" w:cs="Times New Roman"/>
          <w:sz w:val="32"/>
          <w:szCs w:val="32"/>
        </w:rPr>
        <w:t>, процент собираемости по автономному округу составляет 48,7</w:t>
      </w:r>
      <w:r>
        <w:rPr>
          <w:rFonts w:ascii="Times New Roman" w:hAnsi="Times New Roman" w:cs="Times New Roman"/>
          <w:sz w:val="32"/>
          <w:szCs w:val="32"/>
        </w:rPr>
        <w:t xml:space="preserve"> %; самая высокая собираемость зафиксирована по</w:t>
      </w:r>
      <w:r w:rsidRPr="00FE436B">
        <w:rPr>
          <w:rFonts w:ascii="Times New Roman" w:hAnsi="Times New Roman" w:cs="Times New Roman"/>
          <w:sz w:val="32"/>
          <w:szCs w:val="32"/>
        </w:rPr>
        <w:t xml:space="preserve"> город</w:t>
      </w:r>
      <w:r>
        <w:rPr>
          <w:rFonts w:ascii="Times New Roman" w:hAnsi="Times New Roman" w:cs="Times New Roman"/>
          <w:sz w:val="32"/>
          <w:szCs w:val="32"/>
        </w:rPr>
        <w:t>у</w:t>
      </w:r>
      <w:r w:rsidRPr="00FE436B">
        <w:rPr>
          <w:rFonts w:ascii="Times New Roman" w:hAnsi="Times New Roman" w:cs="Times New Roman"/>
          <w:sz w:val="32"/>
          <w:szCs w:val="32"/>
        </w:rPr>
        <w:t xml:space="preserve"> Ханты-Мансийск</w:t>
      </w:r>
      <w:r>
        <w:rPr>
          <w:rFonts w:ascii="Times New Roman" w:hAnsi="Times New Roman" w:cs="Times New Roman"/>
          <w:sz w:val="32"/>
          <w:szCs w:val="32"/>
        </w:rPr>
        <w:t>у</w:t>
      </w:r>
      <w:r w:rsidRPr="00FE436B">
        <w:rPr>
          <w:rFonts w:ascii="Times New Roman" w:hAnsi="Times New Roman" w:cs="Times New Roman"/>
          <w:sz w:val="32"/>
          <w:szCs w:val="32"/>
        </w:rPr>
        <w:t xml:space="preserve"> – 88,2%, </w:t>
      </w:r>
      <w:r>
        <w:rPr>
          <w:rFonts w:ascii="Times New Roman" w:hAnsi="Times New Roman" w:cs="Times New Roman"/>
          <w:sz w:val="32"/>
          <w:szCs w:val="32"/>
        </w:rPr>
        <w:t xml:space="preserve">по </w:t>
      </w:r>
      <w:r w:rsidRPr="00FE436B">
        <w:rPr>
          <w:rFonts w:ascii="Times New Roman" w:hAnsi="Times New Roman" w:cs="Times New Roman"/>
          <w:sz w:val="32"/>
          <w:szCs w:val="32"/>
        </w:rPr>
        <w:t>Белоярск</w:t>
      </w:r>
      <w:r>
        <w:rPr>
          <w:rFonts w:ascii="Times New Roman" w:hAnsi="Times New Roman" w:cs="Times New Roman"/>
          <w:sz w:val="32"/>
          <w:szCs w:val="32"/>
        </w:rPr>
        <w:t>ому</w:t>
      </w:r>
      <w:r w:rsidRPr="00FE436B">
        <w:rPr>
          <w:rFonts w:ascii="Times New Roman" w:hAnsi="Times New Roman" w:cs="Times New Roman"/>
          <w:sz w:val="32"/>
          <w:szCs w:val="32"/>
        </w:rPr>
        <w:t xml:space="preserve"> район</w:t>
      </w:r>
      <w:r>
        <w:rPr>
          <w:rFonts w:ascii="Times New Roman" w:hAnsi="Times New Roman" w:cs="Times New Roman"/>
          <w:sz w:val="32"/>
          <w:szCs w:val="32"/>
        </w:rPr>
        <w:t>у – 81,2%; самая низкая - по</w:t>
      </w:r>
      <w:r w:rsidRPr="00FE436B">
        <w:rPr>
          <w:rFonts w:ascii="Times New Roman" w:hAnsi="Times New Roman" w:cs="Times New Roman"/>
          <w:sz w:val="32"/>
          <w:szCs w:val="32"/>
        </w:rPr>
        <w:t xml:space="preserve"> город</w:t>
      </w:r>
      <w:r>
        <w:rPr>
          <w:rFonts w:ascii="Times New Roman" w:hAnsi="Times New Roman" w:cs="Times New Roman"/>
          <w:sz w:val="32"/>
          <w:szCs w:val="32"/>
        </w:rPr>
        <w:t>у</w:t>
      </w:r>
      <w:r w:rsidRPr="00FE436B">
        <w:rPr>
          <w:rFonts w:ascii="Times New Roman" w:hAnsi="Times New Roman" w:cs="Times New Roman"/>
          <w:sz w:val="32"/>
          <w:szCs w:val="32"/>
        </w:rPr>
        <w:t xml:space="preserve"> </w:t>
      </w:r>
      <w:proofErr w:type="spellStart"/>
      <w:r w:rsidRPr="00FE436B">
        <w:rPr>
          <w:rFonts w:ascii="Times New Roman" w:hAnsi="Times New Roman" w:cs="Times New Roman"/>
          <w:sz w:val="32"/>
          <w:szCs w:val="32"/>
        </w:rPr>
        <w:t>Мегио</w:t>
      </w:r>
      <w:r>
        <w:rPr>
          <w:rFonts w:ascii="Times New Roman" w:hAnsi="Times New Roman" w:cs="Times New Roman"/>
          <w:sz w:val="32"/>
          <w:szCs w:val="32"/>
        </w:rPr>
        <w:t>ну</w:t>
      </w:r>
      <w:proofErr w:type="spellEnd"/>
      <w:r w:rsidRPr="00FE436B">
        <w:rPr>
          <w:rFonts w:ascii="Times New Roman" w:hAnsi="Times New Roman" w:cs="Times New Roman"/>
          <w:sz w:val="32"/>
          <w:szCs w:val="32"/>
        </w:rPr>
        <w:t xml:space="preserve"> – 16,1%, </w:t>
      </w:r>
      <w:r>
        <w:rPr>
          <w:rFonts w:ascii="Times New Roman" w:hAnsi="Times New Roman" w:cs="Times New Roman"/>
          <w:sz w:val="32"/>
          <w:szCs w:val="32"/>
        </w:rPr>
        <w:t xml:space="preserve">по </w:t>
      </w:r>
      <w:r w:rsidRPr="00FE436B">
        <w:rPr>
          <w:rFonts w:ascii="Times New Roman" w:hAnsi="Times New Roman" w:cs="Times New Roman"/>
          <w:sz w:val="32"/>
          <w:szCs w:val="32"/>
        </w:rPr>
        <w:t>город</w:t>
      </w:r>
      <w:r>
        <w:rPr>
          <w:rFonts w:ascii="Times New Roman" w:hAnsi="Times New Roman" w:cs="Times New Roman"/>
          <w:sz w:val="32"/>
          <w:szCs w:val="32"/>
        </w:rPr>
        <w:t>у</w:t>
      </w:r>
      <w:r w:rsidRPr="00FE436B">
        <w:rPr>
          <w:rFonts w:ascii="Times New Roman" w:hAnsi="Times New Roman" w:cs="Times New Roman"/>
          <w:sz w:val="32"/>
          <w:szCs w:val="32"/>
        </w:rPr>
        <w:t xml:space="preserve"> </w:t>
      </w:r>
      <w:proofErr w:type="spellStart"/>
      <w:r w:rsidRPr="00FE436B">
        <w:rPr>
          <w:rFonts w:ascii="Times New Roman" w:hAnsi="Times New Roman" w:cs="Times New Roman"/>
          <w:sz w:val="32"/>
          <w:szCs w:val="32"/>
        </w:rPr>
        <w:t>Покачи</w:t>
      </w:r>
      <w:proofErr w:type="spellEnd"/>
      <w:r w:rsidRPr="00FE436B">
        <w:rPr>
          <w:rFonts w:ascii="Times New Roman" w:hAnsi="Times New Roman" w:cs="Times New Roman"/>
          <w:sz w:val="32"/>
          <w:szCs w:val="32"/>
        </w:rPr>
        <w:t xml:space="preserve"> – 23,8%. Данные о собир</w:t>
      </w:r>
      <w:r>
        <w:rPr>
          <w:rFonts w:ascii="Times New Roman" w:hAnsi="Times New Roman" w:cs="Times New Roman"/>
          <w:sz w:val="32"/>
          <w:szCs w:val="32"/>
        </w:rPr>
        <w:t>а</w:t>
      </w:r>
      <w:r w:rsidRPr="00FE436B">
        <w:rPr>
          <w:rFonts w:ascii="Times New Roman" w:hAnsi="Times New Roman" w:cs="Times New Roman"/>
          <w:sz w:val="32"/>
          <w:szCs w:val="32"/>
        </w:rPr>
        <w:t xml:space="preserve">емости взносов на капитальный ремонт в МКД в разрезе муниципальных образований размещаются на сайте </w:t>
      </w:r>
      <w:r>
        <w:rPr>
          <w:rFonts w:ascii="Times New Roman" w:hAnsi="Times New Roman" w:cs="Times New Roman"/>
          <w:sz w:val="32"/>
          <w:szCs w:val="32"/>
        </w:rPr>
        <w:t>Югорского ф</w:t>
      </w:r>
      <w:r w:rsidRPr="00FE436B">
        <w:rPr>
          <w:rFonts w:ascii="Times New Roman" w:hAnsi="Times New Roman" w:cs="Times New Roman"/>
          <w:sz w:val="32"/>
          <w:szCs w:val="32"/>
        </w:rPr>
        <w:t>онда.</w:t>
      </w:r>
    </w:p>
    <w:p w:rsidR="009B3A77" w:rsidRPr="009B3A77"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lastRenderedPageBreak/>
        <w:t xml:space="preserve">В рамках актуализации программы капитального ремонта общего имущества в многоквартирных домах Фондом совместно с органами местного самоуправления и управляющими организациями проведена работа по заполнению электронных паспортов многоквартирных домов в информационной системе «Барс», а также откорректирована очередность и срок проведения капитального ремонта в соответствии с установленными критериями. </w:t>
      </w:r>
    </w:p>
    <w:p w:rsidR="009B3A77"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t>Информационная система «Барс», которую использует Югорский фонд, позволяет снизить трудозатраты и повысить эффективность взаимодействия субъектов сферы ЖКХ при формировании и исполнении окружной программы капитального ремонта, повысить оперативность обмена сведениями и их достоверность. Кроме того, данная информационная система позволяет контролировать ход капитального ремонта, вести реестр подрядных организаций, вести начисление гражданам взносов на капитальный ремонт, вести электронные паспорта многоквартирных домов, отслеживать состояние многоквартирных домов, вести дефектные ведомости и реестр управляющих компаний.</w:t>
      </w:r>
    </w:p>
    <w:p w:rsidR="009B3A77" w:rsidRPr="009B3A77"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t xml:space="preserve">Югорским фондом совместно с Департаментом жилищно-коммунального комплекса и энергетики автономного округа </w:t>
      </w:r>
      <w:r>
        <w:rPr>
          <w:rFonts w:ascii="Times New Roman" w:hAnsi="Times New Roman" w:cs="Times New Roman"/>
          <w:sz w:val="32"/>
          <w:szCs w:val="32"/>
        </w:rPr>
        <w:t>организовано проведение</w:t>
      </w:r>
      <w:r w:rsidRPr="009B3A77">
        <w:rPr>
          <w:rFonts w:ascii="Times New Roman" w:hAnsi="Times New Roman" w:cs="Times New Roman"/>
          <w:sz w:val="32"/>
          <w:szCs w:val="32"/>
        </w:rPr>
        <w:t xml:space="preserve"> еженедельны</w:t>
      </w:r>
      <w:r>
        <w:rPr>
          <w:rFonts w:ascii="Times New Roman" w:hAnsi="Times New Roman" w:cs="Times New Roman"/>
          <w:sz w:val="32"/>
          <w:szCs w:val="32"/>
        </w:rPr>
        <w:t>х</w:t>
      </w:r>
      <w:r w:rsidRPr="009B3A77">
        <w:rPr>
          <w:rFonts w:ascii="Times New Roman" w:hAnsi="Times New Roman" w:cs="Times New Roman"/>
          <w:sz w:val="32"/>
          <w:szCs w:val="32"/>
        </w:rPr>
        <w:t xml:space="preserve"> совещани</w:t>
      </w:r>
      <w:r>
        <w:rPr>
          <w:rFonts w:ascii="Times New Roman" w:hAnsi="Times New Roman" w:cs="Times New Roman"/>
          <w:sz w:val="32"/>
          <w:szCs w:val="32"/>
        </w:rPr>
        <w:t>й</w:t>
      </w:r>
      <w:r w:rsidRPr="009B3A77">
        <w:rPr>
          <w:rFonts w:ascii="Times New Roman" w:hAnsi="Times New Roman" w:cs="Times New Roman"/>
          <w:sz w:val="32"/>
          <w:szCs w:val="32"/>
        </w:rPr>
        <w:t xml:space="preserve"> в режиме видеоконференций с представителями органов местного самоуправления по вопросам реализации программы капитального ремонта общего имущества в многоквартирных домах. </w:t>
      </w:r>
    </w:p>
    <w:p w:rsidR="009B3A77" w:rsidRPr="009B3A77"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lastRenderedPageBreak/>
        <w:t xml:space="preserve">Представителями Югорского фонда </w:t>
      </w:r>
      <w:r>
        <w:rPr>
          <w:rFonts w:ascii="Times New Roman" w:hAnsi="Times New Roman" w:cs="Times New Roman"/>
          <w:sz w:val="32"/>
          <w:szCs w:val="32"/>
        </w:rPr>
        <w:t>проводились</w:t>
      </w:r>
      <w:r w:rsidRPr="009B3A77">
        <w:rPr>
          <w:rFonts w:ascii="Times New Roman" w:hAnsi="Times New Roman" w:cs="Times New Roman"/>
          <w:sz w:val="32"/>
          <w:szCs w:val="32"/>
        </w:rPr>
        <w:t xml:space="preserve"> выездные совещания в муниципальных образованиях автономного округа по вопросам в многокварт</w:t>
      </w:r>
      <w:r w:rsidR="000009FA">
        <w:rPr>
          <w:rFonts w:ascii="Times New Roman" w:hAnsi="Times New Roman" w:cs="Times New Roman"/>
          <w:sz w:val="32"/>
          <w:szCs w:val="32"/>
        </w:rPr>
        <w:t>ирных домах, на которых обсуждались</w:t>
      </w:r>
      <w:r w:rsidRPr="009B3A77">
        <w:rPr>
          <w:rFonts w:ascii="Times New Roman" w:hAnsi="Times New Roman" w:cs="Times New Roman"/>
          <w:sz w:val="32"/>
          <w:szCs w:val="32"/>
        </w:rPr>
        <w:t xml:space="preserve"> актуальные вопросы организации капитально</w:t>
      </w:r>
      <w:r w:rsidR="000009FA">
        <w:rPr>
          <w:rFonts w:ascii="Times New Roman" w:hAnsi="Times New Roman" w:cs="Times New Roman"/>
          <w:sz w:val="32"/>
          <w:szCs w:val="32"/>
        </w:rPr>
        <w:t>го ремонта общего имущества, давались</w:t>
      </w:r>
      <w:r w:rsidRPr="009B3A77">
        <w:rPr>
          <w:rFonts w:ascii="Times New Roman" w:hAnsi="Times New Roman" w:cs="Times New Roman"/>
          <w:sz w:val="32"/>
          <w:szCs w:val="32"/>
        </w:rPr>
        <w:t xml:space="preserve"> разъяснения и ответы на возникшие вопросы. </w:t>
      </w:r>
    </w:p>
    <w:p w:rsidR="009B3A77" w:rsidRPr="009B3A77"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t xml:space="preserve">В качестве методического материала были разработаны и направлены в муниципальные образования листовки – памятки для собственников помещений «Капремонт в Югре по-новому. Вопросы и ответы» тиражом 162 тысячи экземпляров. </w:t>
      </w:r>
    </w:p>
    <w:p w:rsidR="000E207E" w:rsidRPr="000E207E" w:rsidRDefault="000E207E" w:rsidP="000E207E">
      <w:pPr>
        <w:spacing w:after="0" w:line="360" w:lineRule="auto"/>
        <w:ind w:firstLine="567"/>
        <w:jc w:val="both"/>
        <w:rPr>
          <w:rFonts w:ascii="Times New Roman" w:hAnsi="Times New Roman" w:cs="Times New Roman"/>
          <w:sz w:val="32"/>
          <w:szCs w:val="32"/>
        </w:rPr>
      </w:pPr>
      <w:r>
        <w:rPr>
          <w:rFonts w:ascii="Times New Roman" w:hAnsi="Times New Roman" w:cs="Times New Roman"/>
          <w:sz w:val="32"/>
          <w:szCs w:val="32"/>
        </w:rPr>
        <w:t xml:space="preserve">За отчетный период </w:t>
      </w:r>
      <w:r w:rsidRPr="000E207E">
        <w:rPr>
          <w:rFonts w:ascii="Times New Roman" w:hAnsi="Times New Roman" w:cs="Times New Roman"/>
          <w:sz w:val="32"/>
          <w:szCs w:val="32"/>
        </w:rPr>
        <w:t xml:space="preserve">в средствах массовой информации (электронных, телевизионных, радио и печатных) вышло 766 материалов, интервью, публикаций о реализации программы капитального ремонта в многоквартирных домах, расположенных на территории Ханты-Мансийского автономного округа – Югры и деятельности Югорского фонда капитального ремонта многоквартирных домов. В опубликованных материалах содержались правила и механизмы новой системы капитального ремонта, разъяснения для </w:t>
      </w:r>
      <w:proofErr w:type="spellStart"/>
      <w:r w:rsidRPr="000E207E">
        <w:rPr>
          <w:rFonts w:ascii="Times New Roman" w:hAnsi="Times New Roman" w:cs="Times New Roman"/>
          <w:sz w:val="32"/>
          <w:szCs w:val="32"/>
        </w:rPr>
        <w:t>югорчан</w:t>
      </w:r>
      <w:proofErr w:type="spellEnd"/>
      <w:r w:rsidRPr="000E207E">
        <w:rPr>
          <w:rFonts w:ascii="Times New Roman" w:hAnsi="Times New Roman" w:cs="Times New Roman"/>
          <w:sz w:val="32"/>
          <w:szCs w:val="32"/>
        </w:rPr>
        <w:t xml:space="preserve"> о необходимости уплаты взносов на капитальный ремонт, прикладные рубрики с указанием пошаговых алгоритмов действий для граждан по выбору способов формирования фондов капитального ремонта, публикации с ответами на часто задаваемые вопросы </w:t>
      </w:r>
      <w:proofErr w:type="spellStart"/>
      <w:r w:rsidRPr="000E207E">
        <w:rPr>
          <w:rFonts w:ascii="Times New Roman" w:hAnsi="Times New Roman" w:cs="Times New Roman"/>
          <w:sz w:val="32"/>
          <w:szCs w:val="32"/>
        </w:rPr>
        <w:t>югорчан</w:t>
      </w:r>
      <w:proofErr w:type="spellEnd"/>
      <w:r w:rsidRPr="000E207E">
        <w:rPr>
          <w:rFonts w:ascii="Times New Roman" w:hAnsi="Times New Roman" w:cs="Times New Roman"/>
          <w:sz w:val="32"/>
          <w:szCs w:val="32"/>
        </w:rPr>
        <w:t xml:space="preserve"> о системе капремонта, новостные заметки.  </w:t>
      </w:r>
    </w:p>
    <w:p w:rsidR="000E207E" w:rsidRDefault="000E207E" w:rsidP="000E207E">
      <w:pPr>
        <w:spacing w:after="0" w:line="360" w:lineRule="auto"/>
        <w:ind w:firstLine="567"/>
        <w:jc w:val="both"/>
        <w:rPr>
          <w:rFonts w:ascii="Times New Roman" w:hAnsi="Times New Roman" w:cs="Times New Roman"/>
          <w:sz w:val="32"/>
          <w:szCs w:val="32"/>
        </w:rPr>
      </w:pPr>
      <w:r w:rsidRPr="000E207E">
        <w:rPr>
          <w:rFonts w:ascii="Times New Roman" w:hAnsi="Times New Roman" w:cs="Times New Roman"/>
          <w:sz w:val="32"/>
          <w:szCs w:val="32"/>
        </w:rPr>
        <w:t xml:space="preserve">За указанный период было напечатано и разослано в почтовые ящики </w:t>
      </w:r>
      <w:proofErr w:type="spellStart"/>
      <w:r w:rsidRPr="000E207E">
        <w:rPr>
          <w:rFonts w:ascii="Times New Roman" w:hAnsi="Times New Roman" w:cs="Times New Roman"/>
          <w:sz w:val="32"/>
          <w:szCs w:val="32"/>
        </w:rPr>
        <w:t>югорчан</w:t>
      </w:r>
      <w:proofErr w:type="spellEnd"/>
      <w:r w:rsidRPr="000E207E">
        <w:rPr>
          <w:rFonts w:ascii="Times New Roman" w:hAnsi="Times New Roman" w:cs="Times New Roman"/>
          <w:sz w:val="32"/>
          <w:szCs w:val="32"/>
        </w:rPr>
        <w:t xml:space="preserve"> – собственников помещений, а также в адрес администраций муниципальных образований 264 000 экземпляров </w:t>
      </w:r>
      <w:r w:rsidRPr="000E207E">
        <w:rPr>
          <w:rFonts w:ascii="Times New Roman" w:hAnsi="Times New Roman" w:cs="Times New Roman"/>
          <w:sz w:val="32"/>
          <w:szCs w:val="32"/>
        </w:rPr>
        <w:lastRenderedPageBreak/>
        <w:t>листовок – памяток для собственников «Капремонт в Югре по-новому: вопросы и ответы». В памятках указаны основные положения новой системы капитального ремонта, разъяснение необходимости уплаты взносов на капитальный ремонт, размер минимального взноса, ответы на часто</w:t>
      </w:r>
      <w:r w:rsidR="008B600B">
        <w:rPr>
          <w:rFonts w:ascii="Times New Roman" w:hAnsi="Times New Roman" w:cs="Times New Roman"/>
          <w:sz w:val="32"/>
          <w:szCs w:val="32"/>
        </w:rPr>
        <w:t xml:space="preserve"> задаваемые вопросы </w:t>
      </w:r>
      <w:proofErr w:type="spellStart"/>
      <w:r w:rsidR="008B600B">
        <w:rPr>
          <w:rFonts w:ascii="Times New Roman" w:hAnsi="Times New Roman" w:cs="Times New Roman"/>
          <w:sz w:val="32"/>
          <w:szCs w:val="32"/>
        </w:rPr>
        <w:t>югорчан</w:t>
      </w:r>
      <w:proofErr w:type="spellEnd"/>
      <w:r w:rsidR="008B600B">
        <w:rPr>
          <w:rFonts w:ascii="Times New Roman" w:hAnsi="Times New Roman" w:cs="Times New Roman"/>
          <w:sz w:val="32"/>
          <w:szCs w:val="32"/>
        </w:rPr>
        <w:t xml:space="preserve">. </w:t>
      </w:r>
    </w:p>
    <w:p w:rsidR="000009FA" w:rsidRDefault="009B3A77" w:rsidP="009B3A77">
      <w:pPr>
        <w:spacing w:after="0" w:line="360" w:lineRule="auto"/>
        <w:ind w:firstLine="567"/>
        <w:jc w:val="both"/>
        <w:rPr>
          <w:rFonts w:ascii="Times New Roman" w:hAnsi="Times New Roman" w:cs="Times New Roman"/>
          <w:sz w:val="32"/>
          <w:szCs w:val="32"/>
        </w:rPr>
      </w:pPr>
      <w:r w:rsidRPr="009B3A77">
        <w:rPr>
          <w:rFonts w:ascii="Times New Roman" w:hAnsi="Times New Roman" w:cs="Times New Roman"/>
          <w:sz w:val="32"/>
          <w:szCs w:val="32"/>
        </w:rPr>
        <w:t xml:space="preserve">Создан официальный сайт Югорского фонда (www.kapremontugra.ru), на котором представлена актуальная информация о ходе реализации окружной программы капитального ремонта, размещены нормативно-правовые акты, образцы документов для заполнения собственниками помещений в многоквартирных домах, информационные сообщения и методические рекомендации для собственников помещений, проекты договоров, памятка – руководство для собственников: «Капремонт в Югре по-новому. Вопросы и ответы», ответы на часто задаваемые вопросы, актуальные новостные материалы, номера контактных телефонов Югорского фонда. Кроме того, на данном сайте предоставлена возможность задать вопрос специалисту Югорского фонда в режиме онлайн. </w:t>
      </w:r>
    </w:p>
    <w:p w:rsidR="000E207E" w:rsidRPr="000E207E" w:rsidRDefault="000E207E" w:rsidP="000E207E">
      <w:pPr>
        <w:spacing w:after="0" w:line="360" w:lineRule="auto"/>
        <w:ind w:firstLine="567"/>
        <w:jc w:val="both"/>
        <w:rPr>
          <w:rFonts w:ascii="Times New Roman" w:hAnsi="Times New Roman" w:cs="Times New Roman"/>
          <w:sz w:val="32"/>
          <w:szCs w:val="32"/>
        </w:rPr>
      </w:pPr>
      <w:r w:rsidRPr="000E207E">
        <w:rPr>
          <w:rFonts w:ascii="Times New Roman" w:hAnsi="Times New Roman" w:cs="Times New Roman"/>
          <w:sz w:val="32"/>
          <w:szCs w:val="32"/>
        </w:rPr>
        <w:t>Всего за 2014 год количество посетителей сайта Фонда составило 40</w:t>
      </w:r>
      <w:r>
        <w:rPr>
          <w:rFonts w:ascii="Times New Roman" w:hAnsi="Times New Roman" w:cs="Times New Roman"/>
          <w:sz w:val="32"/>
          <w:szCs w:val="32"/>
        </w:rPr>
        <w:t xml:space="preserve"> </w:t>
      </w:r>
      <w:r w:rsidRPr="000E207E">
        <w:rPr>
          <w:rFonts w:ascii="Times New Roman" w:hAnsi="Times New Roman" w:cs="Times New Roman"/>
          <w:sz w:val="32"/>
          <w:szCs w:val="32"/>
        </w:rPr>
        <w:t xml:space="preserve">537 уникальных пользователей, просмотры страниц превысили 226 600 единиц. Средние показатели посещаемости сайта на конец года составили порядка 11,5 тысяч уникальных посетителей в месяц, просмотры – 60 000 страниц. </w:t>
      </w:r>
    </w:p>
    <w:p w:rsidR="000E207E" w:rsidRPr="000E207E" w:rsidRDefault="000E207E" w:rsidP="000E207E">
      <w:pPr>
        <w:spacing w:after="0" w:line="360" w:lineRule="auto"/>
        <w:ind w:firstLine="567"/>
        <w:jc w:val="both"/>
        <w:rPr>
          <w:rFonts w:ascii="Times New Roman" w:hAnsi="Times New Roman" w:cs="Times New Roman"/>
          <w:sz w:val="32"/>
          <w:szCs w:val="32"/>
        </w:rPr>
      </w:pPr>
      <w:r w:rsidRPr="000E207E">
        <w:rPr>
          <w:rFonts w:ascii="Times New Roman" w:hAnsi="Times New Roman" w:cs="Times New Roman"/>
          <w:sz w:val="32"/>
          <w:szCs w:val="32"/>
        </w:rPr>
        <w:t xml:space="preserve">На официальных сайтах администраций муниципальных образований размещены баннеры для перехода на сайт Югорского </w:t>
      </w:r>
      <w:r w:rsidRPr="000E207E">
        <w:rPr>
          <w:rFonts w:ascii="Times New Roman" w:hAnsi="Times New Roman" w:cs="Times New Roman"/>
          <w:sz w:val="32"/>
          <w:szCs w:val="32"/>
        </w:rPr>
        <w:lastRenderedPageBreak/>
        <w:t>фонда. Организована работа по размещению контактной информации Югорского фонда на платежных квитанциях.</w:t>
      </w:r>
    </w:p>
    <w:p w:rsidR="000E207E" w:rsidRPr="000E207E" w:rsidRDefault="000E207E" w:rsidP="000E207E">
      <w:pPr>
        <w:spacing w:after="0" w:line="360" w:lineRule="auto"/>
        <w:ind w:firstLine="567"/>
        <w:jc w:val="both"/>
        <w:rPr>
          <w:rFonts w:ascii="Times New Roman" w:hAnsi="Times New Roman" w:cs="Times New Roman"/>
          <w:sz w:val="32"/>
          <w:szCs w:val="32"/>
        </w:rPr>
      </w:pPr>
      <w:r w:rsidRPr="000E207E">
        <w:rPr>
          <w:rFonts w:ascii="Times New Roman" w:hAnsi="Times New Roman" w:cs="Times New Roman"/>
          <w:sz w:val="32"/>
          <w:szCs w:val="32"/>
        </w:rPr>
        <w:t>Для консультирования и ответов на актуальные вопросы с 18 апреля 2014 года начала работу многоканальная горячая линия Югорского фонда капитального ремонта с указанием федерального номера для бесплатных звонков граждан 8-800-555-45-86. На данный момент ежедневно по будням на горячую линию Фонда поступает около 100 - 150 звонков. В 2014 году за консультацией по реализации программы капитального ремонта многоквартирных домов обратились 6</w:t>
      </w:r>
      <w:r w:rsidR="00AF0B33">
        <w:rPr>
          <w:rFonts w:ascii="Times New Roman" w:hAnsi="Times New Roman" w:cs="Times New Roman"/>
          <w:sz w:val="32"/>
          <w:szCs w:val="32"/>
        </w:rPr>
        <w:t xml:space="preserve"> </w:t>
      </w:r>
      <w:r w:rsidRPr="000E207E">
        <w:rPr>
          <w:rFonts w:ascii="Times New Roman" w:hAnsi="Times New Roman" w:cs="Times New Roman"/>
          <w:sz w:val="32"/>
          <w:szCs w:val="32"/>
        </w:rPr>
        <w:t xml:space="preserve">976 </w:t>
      </w:r>
      <w:proofErr w:type="spellStart"/>
      <w:r w:rsidRPr="000E207E">
        <w:rPr>
          <w:rFonts w:ascii="Times New Roman" w:hAnsi="Times New Roman" w:cs="Times New Roman"/>
          <w:sz w:val="32"/>
          <w:szCs w:val="32"/>
        </w:rPr>
        <w:t>югорчан</w:t>
      </w:r>
      <w:proofErr w:type="spellEnd"/>
      <w:r w:rsidRPr="000E207E">
        <w:rPr>
          <w:rFonts w:ascii="Times New Roman" w:hAnsi="Times New Roman" w:cs="Times New Roman"/>
          <w:sz w:val="32"/>
          <w:szCs w:val="32"/>
        </w:rPr>
        <w:t>.</w:t>
      </w:r>
    </w:p>
    <w:p w:rsidR="000009FA" w:rsidRDefault="000009FA" w:rsidP="009B3A77">
      <w:pPr>
        <w:spacing w:after="0" w:line="360" w:lineRule="auto"/>
        <w:ind w:firstLine="567"/>
        <w:jc w:val="both"/>
        <w:rPr>
          <w:rFonts w:ascii="Times New Roman" w:hAnsi="Times New Roman" w:cs="Times New Roman"/>
          <w:sz w:val="32"/>
          <w:szCs w:val="32"/>
        </w:rPr>
      </w:pPr>
      <w:r>
        <w:rPr>
          <w:rFonts w:ascii="Times New Roman" w:hAnsi="Times New Roman" w:cs="Times New Roman"/>
          <w:sz w:val="32"/>
          <w:szCs w:val="32"/>
        </w:rPr>
        <w:t>Количество письменных обращений, поступивших в Югорский фонд, на которые были даны ответы за 2014 год составило 1</w:t>
      </w:r>
      <w:r w:rsidR="000E207E">
        <w:rPr>
          <w:rFonts w:ascii="Times New Roman" w:hAnsi="Times New Roman" w:cs="Times New Roman"/>
          <w:sz w:val="32"/>
          <w:szCs w:val="32"/>
        </w:rPr>
        <w:t> </w:t>
      </w:r>
      <w:r>
        <w:rPr>
          <w:rFonts w:ascii="Times New Roman" w:hAnsi="Times New Roman" w:cs="Times New Roman"/>
          <w:sz w:val="32"/>
          <w:szCs w:val="32"/>
        </w:rPr>
        <w:t>541.</w:t>
      </w:r>
    </w:p>
    <w:p w:rsidR="000E207E" w:rsidRDefault="000E207E" w:rsidP="009B3A77">
      <w:pPr>
        <w:spacing w:after="0" w:line="360" w:lineRule="auto"/>
        <w:ind w:firstLine="567"/>
        <w:jc w:val="both"/>
        <w:rPr>
          <w:rFonts w:ascii="Times New Roman" w:hAnsi="Times New Roman" w:cs="Times New Roman"/>
          <w:sz w:val="32"/>
          <w:szCs w:val="32"/>
        </w:rPr>
      </w:pPr>
      <w:r w:rsidRPr="000E207E">
        <w:rPr>
          <w:rFonts w:ascii="Times New Roman" w:hAnsi="Times New Roman" w:cs="Times New Roman"/>
          <w:sz w:val="32"/>
          <w:szCs w:val="32"/>
        </w:rPr>
        <w:t>Кроме того, в рамках поручения Губернатора Югры в каждом городе и районе автономного округа открылись консультационные пункты по вопросам капитального ремонта домов в автономном округе. Консультационные группы в 22 муниципальных образованиях Югры включают 228 специалистов.  Адреса и телефоны данных групп указаны на официальном сайте Югорского фонда капитального ремонта домов в разделе «Где узнать информацию о новой системе капремонта», а также на сайте Департамента ЖКК и энергетики Югры. В общей сложности в декабре 2014 года специалисты консультационных групп проконсультировали более 1500 граждан.</w:t>
      </w:r>
    </w:p>
    <w:p w:rsidR="000E207E" w:rsidRDefault="000E207E" w:rsidP="009B3A77">
      <w:pPr>
        <w:spacing w:after="0" w:line="360" w:lineRule="auto"/>
        <w:ind w:firstLine="567"/>
        <w:jc w:val="both"/>
        <w:rPr>
          <w:rFonts w:ascii="Times New Roman" w:hAnsi="Times New Roman" w:cs="Times New Roman"/>
          <w:sz w:val="32"/>
          <w:szCs w:val="32"/>
        </w:rPr>
      </w:pPr>
    </w:p>
    <w:sectPr w:rsidR="000E207E" w:rsidSect="00633985">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893" w:rsidRDefault="00974893" w:rsidP="00633985">
      <w:pPr>
        <w:spacing w:after="0" w:line="240" w:lineRule="auto"/>
      </w:pPr>
      <w:r>
        <w:separator/>
      </w:r>
    </w:p>
  </w:endnote>
  <w:endnote w:type="continuationSeparator" w:id="0">
    <w:p w:rsidR="00974893" w:rsidRDefault="00974893" w:rsidP="00633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893" w:rsidRDefault="00974893" w:rsidP="00633985">
      <w:pPr>
        <w:spacing w:after="0" w:line="240" w:lineRule="auto"/>
      </w:pPr>
      <w:r>
        <w:separator/>
      </w:r>
    </w:p>
  </w:footnote>
  <w:footnote w:type="continuationSeparator" w:id="0">
    <w:p w:rsidR="00974893" w:rsidRDefault="00974893" w:rsidP="00633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381983"/>
      <w:docPartObj>
        <w:docPartGallery w:val="Page Numbers (Top of Page)"/>
        <w:docPartUnique/>
      </w:docPartObj>
    </w:sdtPr>
    <w:sdtEndPr/>
    <w:sdtContent>
      <w:p w:rsidR="00633985" w:rsidRDefault="00633985">
        <w:pPr>
          <w:pStyle w:val="a5"/>
          <w:jc w:val="center"/>
        </w:pPr>
        <w:r>
          <w:fldChar w:fldCharType="begin"/>
        </w:r>
        <w:r>
          <w:instrText>PAGE   \* MERGEFORMAT</w:instrText>
        </w:r>
        <w:r>
          <w:fldChar w:fldCharType="separate"/>
        </w:r>
        <w:r w:rsidR="002D2BDF">
          <w:rPr>
            <w:noProof/>
          </w:rPr>
          <w:t>9</w:t>
        </w:r>
        <w:r>
          <w:fldChar w:fldCharType="end"/>
        </w:r>
      </w:p>
    </w:sdtContent>
  </w:sdt>
  <w:p w:rsidR="00633985" w:rsidRDefault="0063398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CE"/>
    <w:rsid w:val="000009FA"/>
    <w:rsid w:val="0004528D"/>
    <w:rsid w:val="000E207E"/>
    <w:rsid w:val="00112E19"/>
    <w:rsid w:val="00127123"/>
    <w:rsid w:val="00132BDC"/>
    <w:rsid w:val="00153949"/>
    <w:rsid w:val="001D1F86"/>
    <w:rsid w:val="00252DD0"/>
    <w:rsid w:val="002B0151"/>
    <w:rsid w:val="002D2BDF"/>
    <w:rsid w:val="002E2FC6"/>
    <w:rsid w:val="002F48B9"/>
    <w:rsid w:val="003725AA"/>
    <w:rsid w:val="003B0D4A"/>
    <w:rsid w:val="003D6B66"/>
    <w:rsid w:val="004F6C9D"/>
    <w:rsid w:val="00511053"/>
    <w:rsid w:val="005E2B1B"/>
    <w:rsid w:val="00633985"/>
    <w:rsid w:val="006E0B21"/>
    <w:rsid w:val="00731AE1"/>
    <w:rsid w:val="007354D3"/>
    <w:rsid w:val="007436B0"/>
    <w:rsid w:val="00744D3E"/>
    <w:rsid w:val="00781322"/>
    <w:rsid w:val="00823402"/>
    <w:rsid w:val="008433F9"/>
    <w:rsid w:val="008A0466"/>
    <w:rsid w:val="008B3FBE"/>
    <w:rsid w:val="008B600B"/>
    <w:rsid w:val="008D70F2"/>
    <w:rsid w:val="009243CE"/>
    <w:rsid w:val="00930834"/>
    <w:rsid w:val="00935009"/>
    <w:rsid w:val="00974893"/>
    <w:rsid w:val="009B3A77"/>
    <w:rsid w:val="009C5909"/>
    <w:rsid w:val="009F3841"/>
    <w:rsid w:val="00A77985"/>
    <w:rsid w:val="00AF0B33"/>
    <w:rsid w:val="00B15107"/>
    <w:rsid w:val="00B706F1"/>
    <w:rsid w:val="00C047B3"/>
    <w:rsid w:val="00C36964"/>
    <w:rsid w:val="00CA5FBF"/>
    <w:rsid w:val="00D30DAC"/>
    <w:rsid w:val="00D5513A"/>
    <w:rsid w:val="00D57AAC"/>
    <w:rsid w:val="00D67517"/>
    <w:rsid w:val="00DA1FDF"/>
    <w:rsid w:val="00E534FB"/>
    <w:rsid w:val="00F132A4"/>
    <w:rsid w:val="00F577F8"/>
    <w:rsid w:val="00FC42B5"/>
    <w:rsid w:val="00FE4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BA2D3-B2C1-4ED6-B470-3ED2F14E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70F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D70F2"/>
    <w:rPr>
      <w:rFonts w:ascii="Segoe UI" w:hAnsi="Segoe UI" w:cs="Segoe UI"/>
      <w:sz w:val="18"/>
      <w:szCs w:val="18"/>
    </w:rPr>
  </w:style>
  <w:style w:type="paragraph" w:styleId="a5">
    <w:name w:val="header"/>
    <w:basedOn w:val="a"/>
    <w:link w:val="a6"/>
    <w:uiPriority w:val="99"/>
    <w:unhideWhenUsed/>
    <w:rsid w:val="0063398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985"/>
  </w:style>
  <w:style w:type="paragraph" w:styleId="a7">
    <w:name w:val="footer"/>
    <w:basedOn w:val="a"/>
    <w:link w:val="a8"/>
    <w:uiPriority w:val="99"/>
    <w:unhideWhenUsed/>
    <w:rsid w:val="0063398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985"/>
  </w:style>
  <w:style w:type="paragraph" w:styleId="a9">
    <w:name w:val="List Paragraph"/>
    <w:basedOn w:val="a"/>
    <w:uiPriority w:val="34"/>
    <w:qFormat/>
    <w:rsid w:val="000E2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1770</Words>
  <Characters>10089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sergei</cp:lastModifiedBy>
  <cp:revision>17</cp:revision>
  <cp:lastPrinted>2015-03-05T11:22:00Z</cp:lastPrinted>
  <dcterms:created xsi:type="dcterms:W3CDTF">2015-03-05T08:12:00Z</dcterms:created>
  <dcterms:modified xsi:type="dcterms:W3CDTF">2015-03-05T12:24:00Z</dcterms:modified>
</cp:coreProperties>
</file>